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DFF4" w14:textId="77777777" w:rsidR="008F319D" w:rsidRDefault="008F3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72D53A2" w14:textId="77777777" w:rsidR="008F319D" w:rsidRPr="000D56CD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ptos" w:hAnsi="Aptos" w:cstheme="majorHAnsi"/>
          <w:b/>
          <w:color w:val="000000"/>
          <w:sz w:val="24"/>
          <w:szCs w:val="24"/>
        </w:rPr>
      </w:pPr>
      <w:r w:rsidRPr="000D56CD">
        <w:rPr>
          <w:rFonts w:ascii="Aptos" w:hAnsi="Aptos" w:cstheme="majorHAnsi"/>
          <w:b/>
          <w:color w:val="000000"/>
          <w:sz w:val="24"/>
          <w:szCs w:val="24"/>
        </w:rPr>
        <w:t>Iowa 21</w:t>
      </w:r>
      <w:r w:rsidRPr="000D56CD">
        <w:rPr>
          <w:rFonts w:ascii="Aptos" w:hAnsi="Aptos" w:cstheme="majorHAnsi"/>
          <w:b/>
          <w:color w:val="000000"/>
          <w:sz w:val="24"/>
          <w:szCs w:val="24"/>
          <w:vertAlign w:val="superscript"/>
        </w:rPr>
        <w:t>st</w:t>
      </w:r>
      <w:r w:rsidRPr="000D56CD">
        <w:rPr>
          <w:rFonts w:ascii="Aptos" w:hAnsi="Aptos" w:cstheme="majorHAnsi"/>
          <w:b/>
          <w:color w:val="000000"/>
          <w:sz w:val="24"/>
          <w:szCs w:val="24"/>
        </w:rPr>
        <w:t xml:space="preserve"> Century Community Learning Centers</w:t>
      </w:r>
    </w:p>
    <w:p w14:paraId="70EE25F8" w14:textId="77777777" w:rsidR="008F319D" w:rsidRPr="000D56CD" w:rsidRDefault="004D35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ptos" w:hAnsi="Aptos" w:cstheme="majorHAnsi"/>
          <w:b/>
          <w:color w:val="000000"/>
          <w:sz w:val="24"/>
          <w:szCs w:val="24"/>
        </w:rPr>
      </w:pPr>
      <w:r w:rsidRPr="000D56CD">
        <w:rPr>
          <w:rFonts w:ascii="Aptos" w:hAnsi="Aptos" w:cstheme="majorHAnsi"/>
          <w:b/>
          <w:color w:val="000000"/>
          <w:sz w:val="24"/>
          <w:szCs w:val="24"/>
        </w:rPr>
        <w:t xml:space="preserve">Evaluation </w:t>
      </w:r>
      <w:r w:rsidR="00031CD6" w:rsidRPr="000D56CD">
        <w:rPr>
          <w:rFonts w:ascii="Aptos" w:hAnsi="Aptos" w:cstheme="majorHAnsi"/>
          <w:b/>
          <w:color w:val="000000"/>
          <w:sz w:val="24"/>
          <w:szCs w:val="24"/>
        </w:rPr>
        <w:t>Committee</w:t>
      </w:r>
    </w:p>
    <w:p w14:paraId="7B339D2A" w14:textId="77777777" w:rsidR="008F319D" w:rsidRPr="000D56CD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ptos" w:hAnsi="Aptos" w:cstheme="majorHAnsi"/>
          <w:b/>
          <w:color w:val="000000"/>
          <w:sz w:val="24"/>
          <w:szCs w:val="24"/>
        </w:rPr>
      </w:pPr>
      <w:r w:rsidRPr="000D56CD">
        <w:rPr>
          <w:rFonts w:ascii="Aptos" w:hAnsi="Aptos" w:cstheme="majorHAnsi"/>
          <w:b/>
          <w:i/>
          <w:color w:val="000000"/>
          <w:sz w:val="24"/>
          <w:szCs w:val="24"/>
        </w:rPr>
        <w:t xml:space="preserve">Meeting </w:t>
      </w:r>
      <w:r w:rsidR="00DC5C40" w:rsidRPr="000D56CD">
        <w:rPr>
          <w:rFonts w:ascii="Aptos" w:hAnsi="Aptos" w:cstheme="majorHAnsi"/>
          <w:b/>
          <w:i/>
          <w:color w:val="000000"/>
          <w:sz w:val="24"/>
          <w:szCs w:val="24"/>
        </w:rPr>
        <w:t>Agenda</w:t>
      </w:r>
    </w:p>
    <w:bookmarkStart w:id="0" w:name="_gjdgxs" w:colFirst="0" w:colLast="0"/>
    <w:bookmarkEnd w:id="0"/>
    <w:p w14:paraId="0621610D" w14:textId="77777777" w:rsidR="008F319D" w:rsidRPr="000D56CD" w:rsidRDefault="005F4F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ptos" w:hAnsi="Aptos" w:cstheme="majorHAnsi"/>
          <w:color w:val="000000"/>
          <w:sz w:val="24"/>
          <w:szCs w:val="24"/>
        </w:rPr>
      </w:pPr>
      <w:sdt>
        <w:sdtPr>
          <w:rPr>
            <w:rFonts w:ascii="Aptos" w:hAnsi="Aptos" w:cstheme="majorHAnsi"/>
            <w:color w:val="000000"/>
            <w:sz w:val="24"/>
            <w:szCs w:val="24"/>
          </w:rPr>
          <w:id w:val="1112020030"/>
          <w:placeholder>
            <w:docPart w:val="17B4633B154B4DDB8C3B3668432C25BA"/>
          </w:placeholder>
          <w:date w:fullDate="2024-04-0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544B4">
            <w:rPr>
              <w:rFonts w:ascii="Aptos" w:hAnsi="Aptos" w:cstheme="majorHAnsi"/>
              <w:color w:val="000000"/>
              <w:sz w:val="24"/>
              <w:szCs w:val="24"/>
            </w:rPr>
            <w:t>April 2, 2024</w:t>
          </w:r>
        </w:sdtContent>
      </w:sdt>
      <w:r w:rsidR="00031CD6" w:rsidRPr="000D56CD">
        <w:rPr>
          <w:rFonts w:ascii="Aptos" w:hAnsi="Aptos" w:cstheme="majorHAnsi"/>
          <w:color w:val="000000"/>
          <w:sz w:val="24"/>
          <w:szCs w:val="24"/>
        </w:rPr>
        <w:br/>
      </w:r>
      <w:r w:rsidR="00F80F92" w:rsidRPr="000D56CD">
        <w:rPr>
          <w:rFonts w:ascii="Aptos" w:hAnsi="Aptos" w:cstheme="majorHAnsi"/>
          <w:color w:val="000000"/>
          <w:sz w:val="24"/>
          <w:szCs w:val="24"/>
        </w:rPr>
        <w:t>10</w:t>
      </w:r>
      <w:r w:rsidR="00011B95" w:rsidRPr="000D56CD">
        <w:rPr>
          <w:rFonts w:ascii="Aptos" w:hAnsi="Aptos" w:cstheme="majorHAnsi"/>
          <w:color w:val="000000"/>
          <w:sz w:val="24"/>
          <w:szCs w:val="24"/>
        </w:rPr>
        <w:t>:00AM</w:t>
      </w:r>
    </w:p>
    <w:p w14:paraId="4994EEE3" w14:textId="77777777" w:rsidR="008F319D" w:rsidRPr="000D56CD" w:rsidRDefault="008F319D">
      <w:pPr>
        <w:tabs>
          <w:tab w:val="left" w:pos="3650"/>
          <w:tab w:val="center" w:pos="4680"/>
        </w:tabs>
        <w:spacing w:after="0" w:line="240" w:lineRule="auto"/>
        <w:rPr>
          <w:rFonts w:ascii="Aptos" w:hAnsi="Aptos" w:cstheme="majorHAnsi"/>
          <w:sz w:val="24"/>
          <w:szCs w:val="24"/>
        </w:rPr>
      </w:pPr>
    </w:p>
    <w:p w14:paraId="719D5906" w14:textId="77777777" w:rsidR="00685DBE" w:rsidRDefault="00685DBE" w:rsidP="00685DB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Join Zoom Meeting</w:t>
      </w:r>
    </w:p>
    <w:p w14:paraId="3C6D1DDC" w14:textId="77777777" w:rsidR="00685DBE" w:rsidRDefault="005F4F0C" w:rsidP="00685DB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hyperlink r:id="rId10" w:history="1">
        <w:r w:rsidR="00685DBE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https://us06web.zoom.us/j/91999007996?pwd=TytSNkdtOWhBajh4QUtwRllYNDNVUT09</w:t>
        </w:r>
      </w:hyperlink>
    </w:p>
    <w:p w14:paraId="411F634E" w14:textId="77777777" w:rsidR="00685DBE" w:rsidRDefault="00685DBE" w:rsidP="00685DB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Meeting ID: 919 9900 7996</w:t>
      </w:r>
      <w:r w:rsidR="00180155">
        <w:rPr>
          <w:rFonts w:ascii="Calibri" w:hAnsi="Calibri" w:cs="Calibri"/>
          <w:sz w:val="22"/>
          <w:szCs w:val="22"/>
        </w:rPr>
        <w:t xml:space="preserve"> | </w:t>
      </w:r>
      <w:r>
        <w:rPr>
          <w:rFonts w:ascii="Calibri" w:hAnsi="Calibri" w:cs="Calibri"/>
          <w:sz w:val="22"/>
          <w:szCs w:val="22"/>
        </w:rPr>
        <w:t>Passcode: 667606</w:t>
      </w:r>
    </w:p>
    <w:p w14:paraId="6C316DC4" w14:textId="77777777"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 xml:space="preserve"> ----------------</w:t>
      </w:r>
    </w:p>
    <w:p w14:paraId="3F4CEE84" w14:textId="77777777" w:rsidR="00506F60" w:rsidRPr="00FD070C" w:rsidRDefault="00506F60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567109A" w14:textId="77777777" w:rsidR="00506F60" w:rsidRPr="000D56CD" w:rsidRDefault="00506F60" w:rsidP="00FD070C">
      <w:pPr>
        <w:pStyle w:val="font8"/>
        <w:spacing w:before="0" w:beforeAutospacing="0" w:after="0" w:afterAutospacing="0"/>
        <w:textAlignment w:val="baseline"/>
        <w:rPr>
          <w:rFonts w:ascii="Aptos" w:hAnsi="Aptos" w:cstheme="majorHAnsi"/>
          <w:color w:val="181818"/>
        </w:rPr>
      </w:pPr>
      <w:r w:rsidRPr="000D56CD">
        <w:rPr>
          <w:rFonts w:ascii="Aptos" w:hAnsi="Aptos" w:cstheme="majorHAnsi"/>
          <w:b/>
        </w:rPr>
        <w:t>COMMITTEE MISSION:</w:t>
      </w:r>
      <w:r w:rsidR="00FD070C" w:rsidRPr="000D56CD">
        <w:rPr>
          <w:rFonts w:ascii="Aptos" w:hAnsi="Aptos" w:cstheme="majorHAnsi"/>
          <w:b/>
        </w:rPr>
        <w:t xml:space="preserve"> </w:t>
      </w:r>
      <w:r w:rsidR="004D3580" w:rsidRPr="000D56CD">
        <w:rPr>
          <w:rFonts w:ascii="Aptos" w:hAnsi="Aptos" w:cstheme="majorHAnsi"/>
          <w:color w:val="181818"/>
        </w:rPr>
        <w:t>This committee provides insight on state evaluation and resources around evaluation for programs and resources for sustainability. The committee reviews out-of-school time data, such as the annual Statewide Afterschool Report and provides input on the statewide survey for local 21CCLC programs.</w:t>
      </w:r>
      <w:r w:rsidR="00FD070C" w:rsidRPr="000D56CD">
        <w:rPr>
          <w:rFonts w:ascii="Arial" w:hAnsi="Arial" w:cs="Arial"/>
          <w:color w:val="181818"/>
        </w:rPr>
        <w:t>​</w:t>
      </w:r>
    </w:p>
    <w:p w14:paraId="5DF4A4D5" w14:textId="77777777" w:rsidR="004D3580" w:rsidRPr="000D56CD" w:rsidRDefault="004D3580" w:rsidP="00506F60">
      <w:pPr>
        <w:tabs>
          <w:tab w:val="left" w:pos="3650"/>
          <w:tab w:val="center" w:pos="4680"/>
        </w:tabs>
        <w:spacing w:after="0" w:line="240" w:lineRule="auto"/>
        <w:rPr>
          <w:rFonts w:ascii="Aptos" w:hAnsi="Aptos" w:cstheme="majorHAnsi"/>
          <w:b/>
          <w:sz w:val="24"/>
          <w:szCs w:val="24"/>
        </w:rPr>
      </w:pPr>
    </w:p>
    <w:p w14:paraId="0D6464C3" w14:textId="77777777" w:rsidR="00506F60" w:rsidRDefault="00EE282B" w:rsidP="00506F60">
      <w:pPr>
        <w:tabs>
          <w:tab w:val="left" w:pos="3650"/>
          <w:tab w:val="center" w:pos="4680"/>
        </w:tabs>
        <w:spacing w:after="0" w:line="240" w:lineRule="auto"/>
        <w:rPr>
          <w:rFonts w:ascii="Aptos" w:hAnsi="Aptos" w:cstheme="majorHAnsi"/>
          <w:b/>
          <w:sz w:val="24"/>
          <w:szCs w:val="24"/>
        </w:rPr>
      </w:pPr>
      <w:r w:rsidRPr="000D56CD">
        <w:rPr>
          <w:rFonts w:ascii="Aptos" w:hAnsi="Aptos" w:cstheme="majorHAnsi"/>
          <w:b/>
          <w:sz w:val="24"/>
          <w:szCs w:val="24"/>
        </w:rPr>
        <w:t>202</w:t>
      </w:r>
      <w:r w:rsidR="00DB4C25">
        <w:rPr>
          <w:rFonts w:ascii="Aptos" w:hAnsi="Aptos" w:cstheme="majorHAnsi"/>
          <w:b/>
          <w:sz w:val="24"/>
          <w:szCs w:val="24"/>
        </w:rPr>
        <w:t>3</w:t>
      </w:r>
      <w:r w:rsidRPr="000D56CD">
        <w:rPr>
          <w:rFonts w:ascii="Aptos" w:hAnsi="Aptos" w:cstheme="majorHAnsi"/>
          <w:b/>
          <w:sz w:val="24"/>
          <w:szCs w:val="24"/>
        </w:rPr>
        <w:t>-202</w:t>
      </w:r>
      <w:r w:rsidR="00DB4C25">
        <w:rPr>
          <w:rFonts w:ascii="Aptos" w:hAnsi="Aptos" w:cstheme="majorHAnsi"/>
          <w:b/>
          <w:sz w:val="24"/>
          <w:szCs w:val="24"/>
        </w:rPr>
        <w:t>4</w:t>
      </w:r>
      <w:r w:rsidR="00FD070C" w:rsidRPr="000D56CD">
        <w:rPr>
          <w:rFonts w:ascii="Aptos" w:hAnsi="Aptos" w:cstheme="majorHAnsi"/>
          <w:b/>
          <w:sz w:val="24"/>
          <w:szCs w:val="24"/>
        </w:rPr>
        <w:t xml:space="preserve"> </w:t>
      </w:r>
      <w:r w:rsidR="00506F60" w:rsidRPr="000D56CD">
        <w:rPr>
          <w:rFonts w:ascii="Aptos" w:hAnsi="Aptos" w:cstheme="majorHAnsi"/>
          <w:b/>
          <w:sz w:val="24"/>
          <w:szCs w:val="24"/>
        </w:rPr>
        <w:t>COMMITTEE GOALS:</w:t>
      </w:r>
    </w:p>
    <w:p w14:paraId="67BD29BB" w14:textId="77777777" w:rsidR="00D7247F" w:rsidRDefault="00D7247F" w:rsidP="00506F60">
      <w:pPr>
        <w:tabs>
          <w:tab w:val="left" w:pos="3650"/>
          <w:tab w:val="center" w:pos="4680"/>
        </w:tabs>
        <w:spacing w:after="0" w:line="240" w:lineRule="auto"/>
        <w:rPr>
          <w:rFonts w:ascii="Aptos" w:hAnsi="Aptos" w:cstheme="majorHAnsi"/>
          <w:b/>
          <w:sz w:val="24"/>
          <w:szCs w:val="24"/>
        </w:rPr>
      </w:pPr>
    </w:p>
    <w:p w14:paraId="3FA7C668" w14:textId="661E714B" w:rsidR="00D7247F" w:rsidRPr="00D7247F" w:rsidRDefault="00D7247F" w:rsidP="00506F60">
      <w:pPr>
        <w:tabs>
          <w:tab w:val="left" w:pos="3650"/>
          <w:tab w:val="center" w:pos="4680"/>
        </w:tabs>
        <w:spacing w:after="0" w:line="240" w:lineRule="auto"/>
        <w:rPr>
          <w:rFonts w:ascii="Aptos" w:hAnsi="Aptos" w:cstheme="majorHAnsi"/>
          <w:bCs/>
          <w:sz w:val="24"/>
          <w:szCs w:val="24"/>
        </w:rPr>
      </w:pPr>
      <w:r w:rsidRPr="000D56CD">
        <w:rPr>
          <w:rFonts w:ascii="Aptos" w:hAnsi="Aptos" w:cstheme="majorHAnsi"/>
          <w:b/>
          <w:sz w:val="24"/>
          <w:szCs w:val="24"/>
        </w:rPr>
        <w:t xml:space="preserve">COMMITTEE </w:t>
      </w:r>
      <w:r>
        <w:rPr>
          <w:rFonts w:ascii="Aptos" w:hAnsi="Aptos" w:cstheme="majorHAnsi"/>
          <w:b/>
          <w:sz w:val="24"/>
          <w:szCs w:val="24"/>
        </w:rPr>
        <w:t>CHAIR</w:t>
      </w:r>
      <w:r w:rsidRPr="000D56CD">
        <w:rPr>
          <w:rFonts w:ascii="Aptos" w:hAnsi="Aptos" w:cstheme="majorHAnsi"/>
          <w:b/>
          <w:sz w:val="24"/>
          <w:szCs w:val="24"/>
        </w:rPr>
        <w:t>:</w:t>
      </w:r>
      <w:r>
        <w:rPr>
          <w:rFonts w:ascii="Aptos" w:hAnsi="Aptos" w:cstheme="majorHAnsi"/>
          <w:b/>
          <w:sz w:val="24"/>
          <w:szCs w:val="24"/>
        </w:rPr>
        <w:t xml:space="preserve"> </w:t>
      </w:r>
      <w:r>
        <w:rPr>
          <w:rFonts w:ascii="Aptos" w:hAnsi="Aptos" w:cstheme="majorHAnsi"/>
          <w:bCs/>
          <w:sz w:val="24"/>
          <w:szCs w:val="24"/>
        </w:rPr>
        <w:t xml:space="preserve">Kaitlin Schmidt </w:t>
      </w:r>
    </w:p>
    <w:p w14:paraId="5F7A3719" w14:textId="77777777" w:rsidR="00506F60" w:rsidRPr="004D3580" w:rsidRDefault="00506F60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6EA0A501" w14:textId="77777777" w:rsidR="00506F60" w:rsidRPr="00506F60" w:rsidRDefault="00506F60" w:rsidP="00506F60">
      <w:pPr>
        <w:tabs>
          <w:tab w:val="left" w:pos="3650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506F60">
        <w:rPr>
          <w:b/>
          <w:sz w:val="24"/>
          <w:szCs w:val="24"/>
        </w:rPr>
        <w:t>ROSTER</w:t>
      </w:r>
    </w:p>
    <w:p w14:paraId="23E6F8EC" w14:textId="77777777" w:rsidR="008F319D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06F60" w:rsidRPr="00180155" w14:paraId="2CC02D4E" w14:textId="77777777" w:rsidTr="00506F60">
        <w:tc>
          <w:tcPr>
            <w:tcW w:w="3596" w:type="dxa"/>
            <w:shd w:val="clear" w:color="auto" w:fill="D9D9D9" w:themeFill="background1" w:themeFillShade="D9"/>
          </w:tcPr>
          <w:p w14:paraId="6EE83C64" w14:textId="77777777" w:rsidR="00506F60" w:rsidRPr="00180155" w:rsidRDefault="00506F60" w:rsidP="00506F60">
            <w:pPr>
              <w:tabs>
                <w:tab w:val="left" w:pos="3650"/>
                <w:tab w:val="center" w:pos="4680"/>
              </w:tabs>
              <w:rPr>
                <w:rFonts w:ascii="Aptos" w:hAnsi="Aptos"/>
                <w:sz w:val="24"/>
                <w:szCs w:val="24"/>
                <w:highlight w:val="lightGray"/>
              </w:rPr>
            </w:pPr>
            <w:r w:rsidRPr="00180155">
              <w:rPr>
                <w:rFonts w:ascii="Aptos" w:hAnsi="Aptos"/>
                <w:sz w:val="24"/>
                <w:szCs w:val="24"/>
              </w:rPr>
              <w:t>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5E61AD2E" w14:textId="77777777" w:rsidR="00506F60" w:rsidRPr="00180155" w:rsidRDefault="00506F60" w:rsidP="00506F60">
            <w:pPr>
              <w:tabs>
                <w:tab w:val="left" w:pos="3650"/>
                <w:tab w:val="center" w:pos="4680"/>
              </w:tabs>
              <w:rPr>
                <w:rFonts w:ascii="Aptos" w:hAnsi="Aptos"/>
                <w:sz w:val="24"/>
                <w:szCs w:val="24"/>
                <w:highlight w:val="lightGray"/>
              </w:rPr>
            </w:pPr>
            <w:r w:rsidRPr="00180155">
              <w:rPr>
                <w:rFonts w:ascii="Aptos" w:hAnsi="Aptos"/>
                <w:sz w:val="24"/>
                <w:szCs w:val="24"/>
              </w:rPr>
              <w:t>SITE/SCHOOL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643DAA6E" w14:textId="77777777" w:rsidR="00506F60" w:rsidRPr="00180155" w:rsidRDefault="00506F60" w:rsidP="00506F60">
            <w:pPr>
              <w:tabs>
                <w:tab w:val="left" w:pos="3650"/>
                <w:tab w:val="center" w:pos="4680"/>
              </w:tabs>
              <w:rPr>
                <w:rFonts w:ascii="Aptos" w:hAnsi="Aptos"/>
                <w:sz w:val="24"/>
                <w:szCs w:val="24"/>
                <w:highlight w:val="lightGray"/>
              </w:rPr>
            </w:pPr>
            <w:r w:rsidRPr="00180155">
              <w:rPr>
                <w:rFonts w:ascii="Aptos" w:hAnsi="Aptos"/>
                <w:sz w:val="24"/>
                <w:szCs w:val="24"/>
              </w:rPr>
              <w:t>MARK FOR ATTENDANCE</w:t>
            </w:r>
          </w:p>
        </w:tc>
      </w:tr>
      <w:tr w:rsidR="00EE282B" w:rsidRPr="00180155" w14:paraId="7E9FBE37" w14:textId="77777777" w:rsidTr="00040300">
        <w:tc>
          <w:tcPr>
            <w:tcW w:w="3596" w:type="dxa"/>
            <w:vAlign w:val="bottom"/>
          </w:tcPr>
          <w:p w14:paraId="41A78BF0" w14:textId="72F5D23A" w:rsidR="00EE282B" w:rsidRPr="00180155" w:rsidRDefault="00D7247F" w:rsidP="00EE282B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>Billy Stone</w:t>
            </w:r>
          </w:p>
        </w:tc>
        <w:tc>
          <w:tcPr>
            <w:tcW w:w="3597" w:type="dxa"/>
            <w:vAlign w:val="bottom"/>
          </w:tcPr>
          <w:p w14:paraId="53B057AB" w14:textId="7E42CBA2" w:rsidR="00EE282B" w:rsidRPr="00180155" w:rsidRDefault="00A95BC4" w:rsidP="008E70BC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>Oakridge Neighborhood</w:t>
            </w:r>
          </w:p>
        </w:tc>
        <w:sdt>
          <w:sdtPr>
            <w:rPr>
              <w:rFonts w:ascii="Aptos" w:hAnsi="Aptos"/>
              <w:sz w:val="24"/>
              <w:szCs w:val="24"/>
            </w:rPr>
            <w:id w:val="-13964979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7" w:type="dxa"/>
              </w:tcPr>
              <w:p w14:paraId="2F202106" w14:textId="5C62BA35" w:rsidR="00EE282B" w:rsidRPr="00180155" w:rsidRDefault="001F07AB" w:rsidP="00EE282B">
                <w:pPr>
                  <w:tabs>
                    <w:tab w:val="left" w:pos="3650"/>
                    <w:tab w:val="center" w:pos="4680"/>
                  </w:tabs>
                  <w:rPr>
                    <w:rFonts w:ascii="Aptos" w:hAnsi="Apto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A95BC4" w:rsidRPr="00180155" w14:paraId="24461C22" w14:textId="77777777" w:rsidTr="00040300">
        <w:tc>
          <w:tcPr>
            <w:tcW w:w="3596" w:type="dxa"/>
            <w:vAlign w:val="bottom"/>
          </w:tcPr>
          <w:p w14:paraId="20C53FB7" w14:textId="3050E9BE" w:rsidR="00A95BC4" w:rsidRDefault="00A95BC4" w:rsidP="00EE282B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 xml:space="preserve">Bryan Burton </w:t>
            </w:r>
          </w:p>
        </w:tc>
        <w:tc>
          <w:tcPr>
            <w:tcW w:w="3597" w:type="dxa"/>
            <w:vAlign w:val="bottom"/>
          </w:tcPr>
          <w:p w14:paraId="4A2A0C9F" w14:textId="67A1FA5C" w:rsidR="00A95BC4" w:rsidRPr="00180155" w:rsidRDefault="00A95BC4" w:rsidP="008E70BC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>Cedar Valley Clubs</w:t>
            </w:r>
          </w:p>
        </w:tc>
        <w:sdt>
          <w:sdtPr>
            <w:rPr>
              <w:rFonts w:ascii="Aptos" w:hAnsi="Aptos"/>
              <w:sz w:val="24"/>
              <w:szCs w:val="24"/>
            </w:rPr>
            <w:id w:val="24832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7" w:type="dxa"/>
              </w:tcPr>
              <w:p w14:paraId="4A3311FE" w14:textId="204A6F9A" w:rsidR="00A95BC4" w:rsidRPr="00180155" w:rsidRDefault="00CA2713" w:rsidP="00EE282B">
                <w:pPr>
                  <w:tabs>
                    <w:tab w:val="left" w:pos="3650"/>
                    <w:tab w:val="center" w:pos="4680"/>
                  </w:tabs>
                  <w:rPr>
                    <w:rFonts w:ascii="Aptos" w:hAnsi="Apto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E282B" w:rsidRPr="00180155" w14:paraId="2784EC78" w14:textId="77777777" w:rsidTr="00040300">
        <w:tc>
          <w:tcPr>
            <w:tcW w:w="3596" w:type="dxa"/>
            <w:vAlign w:val="bottom"/>
          </w:tcPr>
          <w:p w14:paraId="5151386B" w14:textId="51CDB436" w:rsidR="00EE282B" w:rsidRPr="00180155" w:rsidRDefault="00D7247F" w:rsidP="00EE282B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>Catherine Wedemeier</w:t>
            </w:r>
          </w:p>
        </w:tc>
        <w:tc>
          <w:tcPr>
            <w:tcW w:w="3597" w:type="dxa"/>
            <w:vAlign w:val="bottom"/>
          </w:tcPr>
          <w:p w14:paraId="33EE4533" w14:textId="16C21950" w:rsidR="00EE282B" w:rsidRPr="00180155" w:rsidRDefault="00DC7417" w:rsidP="00EE282B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 xml:space="preserve">Oelwein CSD </w:t>
            </w:r>
          </w:p>
        </w:tc>
        <w:sdt>
          <w:sdtPr>
            <w:rPr>
              <w:rFonts w:ascii="Aptos" w:hAnsi="Aptos"/>
              <w:sz w:val="24"/>
              <w:szCs w:val="24"/>
            </w:rPr>
            <w:id w:val="93262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7" w:type="dxa"/>
              </w:tcPr>
              <w:p w14:paraId="56E197AF" w14:textId="5753EC6A" w:rsidR="00EE282B" w:rsidRPr="00180155" w:rsidRDefault="00CA2713" w:rsidP="00EE282B">
                <w:pPr>
                  <w:tabs>
                    <w:tab w:val="left" w:pos="3650"/>
                    <w:tab w:val="center" w:pos="4680"/>
                  </w:tabs>
                  <w:rPr>
                    <w:rFonts w:ascii="Aptos" w:hAnsi="Apto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417" w:rsidRPr="00180155" w14:paraId="580BE94D" w14:textId="77777777" w:rsidTr="00040300">
        <w:tc>
          <w:tcPr>
            <w:tcW w:w="3596" w:type="dxa"/>
            <w:vAlign w:val="bottom"/>
          </w:tcPr>
          <w:p w14:paraId="25421B9C" w14:textId="59051007" w:rsidR="00DC7417" w:rsidRDefault="00DC7417" w:rsidP="00EE282B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 xml:space="preserve">Elana Harm </w:t>
            </w:r>
          </w:p>
        </w:tc>
        <w:tc>
          <w:tcPr>
            <w:tcW w:w="3597" w:type="dxa"/>
            <w:vAlign w:val="bottom"/>
          </w:tcPr>
          <w:p w14:paraId="7429E638" w14:textId="10C5083C" w:rsidR="00DC7417" w:rsidRDefault="0078771F" w:rsidP="00EE282B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>Council Bluffs CSD</w:t>
            </w:r>
          </w:p>
        </w:tc>
        <w:sdt>
          <w:sdtPr>
            <w:rPr>
              <w:rFonts w:ascii="Aptos" w:hAnsi="Aptos"/>
              <w:sz w:val="24"/>
              <w:szCs w:val="24"/>
            </w:rPr>
            <w:id w:val="-20953035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7" w:type="dxa"/>
              </w:tcPr>
              <w:p w14:paraId="0671D52E" w14:textId="39FDDA3F" w:rsidR="00DC7417" w:rsidRPr="00180155" w:rsidRDefault="001F07AB" w:rsidP="00EE282B">
                <w:pPr>
                  <w:tabs>
                    <w:tab w:val="left" w:pos="3650"/>
                    <w:tab w:val="center" w:pos="4680"/>
                  </w:tabs>
                  <w:rPr>
                    <w:rFonts w:ascii="Aptos" w:hAnsi="Apto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EE282B" w:rsidRPr="00180155" w14:paraId="25B1B9A5" w14:textId="77777777" w:rsidTr="00040300">
        <w:tc>
          <w:tcPr>
            <w:tcW w:w="3596" w:type="dxa"/>
            <w:vAlign w:val="bottom"/>
          </w:tcPr>
          <w:p w14:paraId="31706D8B" w14:textId="6331868B" w:rsidR="00EE282B" w:rsidRPr="00180155" w:rsidRDefault="00D7247F" w:rsidP="00EE282B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>Erin Brookshire</w:t>
            </w:r>
          </w:p>
        </w:tc>
        <w:tc>
          <w:tcPr>
            <w:tcW w:w="3597" w:type="dxa"/>
            <w:vAlign w:val="bottom"/>
          </w:tcPr>
          <w:p w14:paraId="41273EF2" w14:textId="4995F65C" w:rsidR="00EE282B" w:rsidRPr="00180155" w:rsidRDefault="00DC7417" w:rsidP="00EE282B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>Fort Dodge CSD</w:t>
            </w:r>
          </w:p>
        </w:tc>
        <w:sdt>
          <w:sdtPr>
            <w:rPr>
              <w:rFonts w:ascii="Aptos" w:hAnsi="Aptos"/>
              <w:sz w:val="24"/>
              <w:szCs w:val="24"/>
            </w:rPr>
            <w:id w:val="14827308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7" w:type="dxa"/>
              </w:tcPr>
              <w:p w14:paraId="19A68E67" w14:textId="57AB3252" w:rsidR="00EE282B" w:rsidRPr="00180155" w:rsidRDefault="001F07AB" w:rsidP="00EE282B">
                <w:pPr>
                  <w:tabs>
                    <w:tab w:val="left" w:pos="3650"/>
                    <w:tab w:val="center" w:pos="4680"/>
                  </w:tabs>
                  <w:rPr>
                    <w:rFonts w:ascii="Aptos" w:hAnsi="Apto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EE282B" w:rsidRPr="00180155" w14:paraId="3138CE59" w14:textId="77777777" w:rsidTr="00040300">
        <w:tc>
          <w:tcPr>
            <w:tcW w:w="3596" w:type="dxa"/>
            <w:vAlign w:val="bottom"/>
          </w:tcPr>
          <w:p w14:paraId="2E2BB992" w14:textId="3E4BC003" w:rsidR="00EE282B" w:rsidRPr="00180155" w:rsidRDefault="00D7247F" w:rsidP="00EE282B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>Kaitlin Schmidt</w:t>
            </w:r>
          </w:p>
        </w:tc>
        <w:tc>
          <w:tcPr>
            <w:tcW w:w="3597" w:type="dxa"/>
            <w:vAlign w:val="bottom"/>
          </w:tcPr>
          <w:p w14:paraId="5E7AEC94" w14:textId="32871841" w:rsidR="00EE282B" w:rsidRPr="00180155" w:rsidRDefault="0078771F" w:rsidP="00EE282B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 xml:space="preserve">St. Mark Youth Enrichment </w:t>
            </w:r>
          </w:p>
        </w:tc>
        <w:sdt>
          <w:sdtPr>
            <w:rPr>
              <w:rFonts w:ascii="Aptos" w:hAnsi="Aptos"/>
              <w:sz w:val="24"/>
              <w:szCs w:val="24"/>
            </w:rPr>
            <w:id w:val="7381391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7" w:type="dxa"/>
              </w:tcPr>
              <w:p w14:paraId="2CD2E21A" w14:textId="38A9EA2F" w:rsidR="00EE282B" w:rsidRPr="00180155" w:rsidRDefault="001F07AB" w:rsidP="00EE282B">
                <w:pPr>
                  <w:tabs>
                    <w:tab w:val="left" w:pos="3650"/>
                    <w:tab w:val="center" w:pos="4680"/>
                  </w:tabs>
                  <w:rPr>
                    <w:rFonts w:ascii="Aptos" w:hAnsi="Apto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EE282B" w:rsidRPr="00180155" w14:paraId="0D121E4C" w14:textId="77777777" w:rsidTr="00040300">
        <w:tc>
          <w:tcPr>
            <w:tcW w:w="3596" w:type="dxa"/>
            <w:vAlign w:val="bottom"/>
          </w:tcPr>
          <w:p w14:paraId="6B50EA12" w14:textId="6D522223" w:rsidR="00EE282B" w:rsidRPr="00180155" w:rsidRDefault="00D7247F" w:rsidP="00EE282B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 xml:space="preserve">Lynn Redenbaugh </w:t>
            </w:r>
          </w:p>
        </w:tc>
        <w:tc>
          <w:tcPr>
            <w:tcW w:w="3597" w:type="dxa"/>
            <w:vAlign w:val="bottom"/>
          </w:tcPr>
          <w:p w14:paraId="1A30A828" w14:textId="7E1E9768" w:rsidR="00EE282B" w:rsidRPr="00180155" w:rsidRDefault="00606995" w:rsidP="00EE282B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>Storm Lake CSD</w:t>
            </w:r>
          </w:p>
        </w:tc>
        <w:sdt>
          <w:sdtPr>
            <w:rPr>
              <w:rFonts w:ascii="Aptos" w:hAnsi="Aptos"/>
              <w:sz w:val="24"/>
              <w:szCs w:val="24"/>
            </w:rPr>
            <w:id w:val="-2019684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7" w:type="dxa"/>
              </w:tcPr>
              <w:p w14:paraId="57AFC47F" w14:textId="68196B73" w:rsidR="00EE282B" w:rsidRPr="00180155" w:rsidRDefault="001F07AB" w:rsidP="00EE282B">
                <w:pPr>
                  <w:tabs>
                    <w:tab w:val="left" w:pos="3650"/>
                    <w:tab w:val="center" w:pos="4680"/>
                  </w:tabs>
                  <w:rPr>
                    <w:rFonts w:ascii="Aptos" w:hAnsi="Apto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E71969" w:rsidRPr="00180155" w14:paraId="60647B56" w14:textId="77777777" w:rsidTr="00040300">
        <w:tc>
          <w:tcPr>
            <w:tcW w:w="3596" w:type="dxa"/>
            <w:vAlign w:val="bottom"/>
          </w:tcPr>
          <w:p w14:paraId="21092C44" w14:textId="3832EA19" w:rsidR="00E71969" w:rsidRDefault="00E71969" w:rsidP="00EE282B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>Vic Jaras</w:t>
            </w:r>
          </w:p>
        </w:tc>
        <w:tc>
          <w:tcPr>
            <w:tcW w:w="3597" w:type="dxa"/>
            <w:vAlign w:val="bottom"/>
          </w:tcPr>
          <w:p w14:paraId="77F3E56C" w14:textId="25A6DA48" w:rsidR="00E71969" w:rsidRDefault="00E71969" w:rsidP="00EE282B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 xml:space="preserve">IDOE </w:t>
            </w:r>
          </w:p>
        </w:tc>
        <w:sdt>
          <w:sdtPr>
            <w:rPr>
              <w:rFonts w:ascii="Aptos" w:hAnsi="Aptos"/>
              <w:sz w:val="24"/>
              <w:szCs w:val="24"/>
            </w:rPr>
            <w:id w:val="-257231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7" w:type="dxa"/>
              </w:tcPr>
              <w:p w14:paraId="62B54D54" w14:textId="18DC5C00" w:rsidR="00E71969" w:rsidRDefault="00E71969" w:rsidP="00EE282B">
                <w:pPr>
                  <w:tabs>
                    <w:tab w:val="left" w:pos="3650"/>
                    <w:tab w:val="center" w:pos="4680"/>
                  </w:tabs>
                  <w:rPr>
                    <w:rFonts w:ascii="Aptos" w:hAnsi="Apto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EE282B" w:rsidRPr="00180155" w14:paraId="1EED37C3" w14:textId="77777777" w:rsidTr="00040300">
        <w:tc>
          <w:tcPr>
            <w:tcW w:w="3596" w:type="dxa"/>
            <w:vAlign w:val="bottom"/>
          </w:tcPr>
          <w:p w14:paraId="0B20FB24" w14:textId="2AD64D0D" w:rsidR="00EE282B" w:rsidRPr="00180155" w:rsidRDefault="00606995" w:rsidP="00EE282B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>Tani Harris</w:t>
            </w:r>
          </w:p>
        </w:tc>
        <w:tc>
          <w:tcPr>
            <w:tcW w:w="3597" w:type="dxa"/>
            <w:vAlign w:val="bottom"/>
          </w:tcPr>
          <w:p w14:paraId="0B4F4A08" w14:textId="7E1863FC" w:rsidR="00EE282B" w:rsidRPr="00180155" w:rsidRDefault="00606995" w:rsidP="00EE282B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>Council Bluffs</w:t>
            </w:r>
            <w:r w:rsidR="00F33C7E">
              <w:rPr>
                <w:rFonts w:ascii="Aptos" w:hAnsi="Aptos"/>
                <w:color w:val="000000"/>
              </w:rPr>
              <w:t xml:space="preserve"> CSD</w:t>
            </w:r>
          </w:p>
        </w:tc>
        <w:sdt>
          <w:sdtPr>
            <w:rPr>
              <w:rFonts w:ascii="Aptos" w:hAnsi="Aptos"/>
              <w:sz w:val="24"/>
              <w:szCs w:val="24"/>
            </w:rPr>
            <w:id w:val="12201712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7" w:type="dxa"/>
              </w:tcPr>
              <w:p w14:paraId="7BD7BFFD" w14:textId="426EB433" w:rsidR="00EE282B" w:rsidRPr="00180155" w:rsidRDefault="001F07AB" w:rsidP="00EE282B">
                <w:pPr>
                  <w:tabs>
                    <w:tab w:val="left" w:pos="3650"/>
                    <w:tab w:val="center" w:pos="4680"/>
                  </w:tabs>
                  <w:rPr>
                    <w:rFonts w:ascii="Aptos" w:hAnsi="Apto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</w:tbl>
    <w:p w14:paraId="2CEDDD2D" w14:textId="77777777" w:rsidR="00011B95" w:rsidRDefault="00011B95" w:rsidP="00EE282B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14:paraId="3C4ADB91" w14:textId="77777777" w:rsidR="00011B95" w:rsidRDefault="00011B95" w:rsidP="00011B95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14:paraId="1ED629D0" w14:textId="77777777" w:rsidR="004E5338" w:rsidRDefault="004E5338" w:rsidP="00011B95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14:paraId="190EC5C4" w14:textId="77777777" w:rsidR="004E5338" w:rsidRDefault="004E5338" w:rsidP="00011B95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14:paraId="7C8CE1D6" w14:textId="77777777" w:rsidR="00D7247F" w:rsidRDefault="00D7247F" w:rsidP="00011B95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14:paraId="562C2A09" w14:textId="77777777" w:rsidR="00D7247F" w:rsidRDefault="00D7247F" w:rsidP="00011B95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14:paraId="24CDE118" w14:textId="77777777" w:rsidR="00D7247F" w:rsidRDefault="00D7247F" w:rsidP="00011B95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14:paraId="24125AE6" w14:textId="77777777" w:rsidR="00D7247F" w:rsidRDefault="00D7247F" w:rsidP="00011B95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14:paraId="0563D46C" w14:textId="77777777" w:rsidR="00D7247F" w:rsidRDefault="00D7247F" w:rsidP="00011B95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14:paraId="56434661" w14:textId="77777777" w:rsidR="00D7247F" w:rsidRDefault="00D7247F" w:rsidP="00011B95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14:paraId="248AFA0F" w14:textId="77777777" w:rsidR="00D7247F" w:rsidRDefault="00D7247F" w:rsidP="00011B95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14:paraId="7DA15712" w14:textId="77777777" w:rsidR="00D7247F" w:rsidRDefault="00D7247F" w:rsidP="00011B95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14:paraId="66C5A254" w14:textId="77777777" w:rsidR="004E5338" w:rsidRDefault="004E5338" w:rsidP="00011B95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14:paraId="46F15E36" w14:textId="77777777" w:rsidR="004E5338" w:rsidRDefault="004E5338" w:rsidP="00011B95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14:paraId="34B81476" w14:textId="77777777" w:rsidR="004E5338" w:rsidRDefault="004E5338" w:rsidP="00011B95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14:paraId="14F5BA5A" w14:textId="77777777"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ITEMS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7015"/>
      </w:tblGrid>
      <w:tr w:rsidR="00FD070C" w:rsidRPr="00180155" w14:paraId="540DE175" w14:textId="77777777" w:rsidTr="00EE282B">
        <w:tc>
          <w:tcPr>
            <w:tcW w:w="3775" w:type="dxa"/>
            <w:shd w:val="clear" w:color="auto" w:fill="D9D9D9" w:themeFill="background1" w:themeFillShade="D9"/>
          </w:tcPr>
          <w:p w14:paraId="31FACD1D" w14:textId="77777777" w:rsidR="00FD070C" w:rsidRPr="00136B06" w:rsidRDefault="00FD070C" w:rsidP="00FD070C">
            <w:pPr>
              <w:rPr>
                <w:rFonts w:ascii="Aptos" w:hAnsi="Aptos"/>
                <w:bCs/>
                <w:sz w:val="28"/>
                <w:szCs w:val="28"/>
              </w:rPr>
            </w:pPr>
            <w:r w:rsidRPr="00136B06">
              <w:rPr>
                <w:rFonts w:ascii="Aptos" w:hAnsi="Aptos"/>
                <w:bCs/>
                <w:sz w:val="28"/>
                <w:szCs w:val="28"/>
              </w:rPr>
              <w:t>Agenda Item</w:t>
            </w:r>
          </w:p>
        </w:tc>
        <w:tc>
          <w:tcPr>
            <w:tcW w:w="7015" w:type="dxa"/>
            <w:shd w:val="clear" w:color="auto" w:fill="D9D9D9" w:themeFill="background1" w:themeFillShade="D9"/>
          </w:tcPr>
          <w:p w14:paraId="7D9B90C5" w14:textId="77777777" w:rsidR="00FD070C" w:rsidRPr="00136B06" w:rsidRDefault="00FD070C" w:rsidP="00FD070C">
            <w:pPr>
              <w:rPr>
                <w:rFonts w:ascii="Aptos" w:hAnsi="Aptos"/>
                <w:bCs/>
                <w:sz w:val="28"/>
                <w:szCs w:val="28"/>
              </w:rPr>
            </w:pPr>
            <w:r w:rsidRPr="00136B06">
              <w:rPr>
                <w:rFonts w:ascii="Aptos" w:hAnsi="Aptos"/>
                <w:bCs/>
                <w:sz w:val="28"/>
                <w:szCs w:val="28"/>
              </w:rPr>
              <w:t>Notes</w:t>
            </w:r>
          </w:p>
        </w:tc>
      </w:tr>
      <w:tr w:rsidR="00FD070C" w:rsidRPr="00180155" w14:paraId="279A99F9" w14:textId="77777777" w:rsidTr="00EE282B">
        <w:tc>
          <w:tcPr>
            <w:tcW w:w="3775" w:type="dxa"/>
          </w:tcPr>
          <w:p w14:paraId="338F2424" w14:textId="47AF91D6" w:rsidR="00FD070C" w:rsidRPr="005A6898" w:rsidRDefault="006A3E4F" w:rsidP="00355081">
            <w:pPr>
              <w:tabs>
                <w:tab w:val="left" w:pos="3650"/>
                <w:tab w:val="center" w:pos="4680"/>
              </w:tabs>
              <w:rPr>
                <w:rFonts w:ascii="Aptos" w:hAnsi="Aptos" w:cstheme="majorHAnsi"/>
                <w:b/>
              </w:rPr>
            </w:pPr>
            <w:r w:rsidRPr="005A6898">
              <w:rPr>
                <w:rFonts w:ascii="Aptos" w:hAnsi="Aptos" w:cstheme="majorHAnsi"/>
                <w:bCs/>
              </w:rPr>
              <w:t>Committee Update</w:t>
            </w:r>
          </w:p>
        </w:tc>
        <w:tc>
          <w:tcPr>
            <w:tcW w:w="7015" w:type="dxa"/>
          </w:tcPr>
          <w:p w14:paraId="156A3C5E" w14:textId="3F46B5BC" w:rsidR="00C908C5" w:rsidRPr="00F15F3C" w:rsidRDefault="00052020" w:rsidP="001E4496">
            <w:pPr>
              <w:rPr>
                <w:rFonts w:ascii="Aptos" w:hAnsi="Aptos"/>
                <w:sz w:val="18"/>
                <w:szCs w:val="18"/>
              </w:rPr>
            </w:pPr>
            <w:r w:rsidRPr="00052020">
              <w:rPr>
                <w:rFonts w:ascii="Aptos" w:hAnsi="Aptos"/>
                <w:sz w:val="18"/>
                <w:szCs w:val="18"/>
              </w:rPr>
              <w:t xml:space="preserve">Kaitlin provided a brief committee update and moved into discussion about local evaluations. Vic suggested inviting Ron &amp; Rusty to the next meeting to discuss survey questions and upcoming federal changes. The committee agreed to having Ron &amp; </w:t>
            </w:r>
            <w:r w:rsidRPr="00052020">
              <w:rPr>
                <w:rFonts w:ascii="Aptos" w:hAnsi="Aptos"/>
                <w:sz w:val="18"/>
                <w:szCs w:val="18"/>
              </w:rPr>
              <w:t>Rusty</w:t>
            </w:r>
            <w:r w:rsidRPr="00052020">
              <w:rPr>
                <w:rFonts w:ascii="Aptos" w:hAnsi="Aptos"/>
                <w:sz w:val="18"/>
                <w:szCs w:val="18"/>
              </w:rPr>
              <w:t xml:space="preserve"> attend the meeting. IAA will send out an email inviting them.</w:t>
            </w:r>
          </w:p>
        </w:tc>
      </w:tr>
      <w:tr w:rsidR="00A95D3A" w:rsidRPr="00180155" w14:paraId="088D7E47" w14:textId="77777777" w:rsidTr="00EE282B">
        <w:tc>
          <w:tcPr>
            <w:tcW w:w="3775" w:type="dxa"/>
          </w:tcPr>
          <w:p w14:paraId="7B4197ED" w14:textId="09E4E69F" w:rsidR="00A95D3A" w:rsidRPr="005A6898" w:rsidRDefault="00AC2F2E" w:rsidP="009C38DA">
            <w:pPr>
              <w:rPr>
                <w:rFonts w:ascii="Aptos" w:hAnsi="Aptos"/>
                <w:bCs/>
              </w:rPr>
            </w:pPr>
            <w:r>
              <w:rPr>
                <w:rFonts w:ascii="Aptos" w:hAnsi="Aptos" w:cstheme="majorHAnsi"/>
                <w:bCs/>
              </w:rPr>
              <w:t xml:space="preserve">Review Committee Meeting Focus </w:t>
            </w:r>
          </w:p>
        </w:tc>
        <w:tc>
          <w:tcPr>
            <w:tcW w:w="7015" w:type="dxa"/>
          </w:tcPr>
          <w:p w14:paraId="2AE3D116" w14:textId="77777777" w:rsidR="00A95D3A" w:rsidRDefault="00D6602B" w:rsidP="001E4496">
            <w:pPr>
              <w:rPr>
                <w:rFonts w:ascii="Aptos" w:hAnsi="Aptos"/>
                <w:sz w:val="18"/>
                <w:szCs w:val="18"/>
              </w:rPr>
            </w:pPr>
            <w:r w:rsidRPr="00D6602B">
              <w:rPr>
                <w:rFonts w:ascii="Aptos" w:hAnsi="Aptos"/>
                <w:sz w:val="18"/>
                <w:szCs w:val="18"/>
              </w:rPr>
              <w:t>Meeting topics and cadence were reviewed by the committee. Members agreed to have Ron &amp; Rusty attend meetings in June and December.</w:t>
            </w:r>
          </w:p>
          <w:p w14:paraId="3B8DA37D" w14:textId="192F9E38" w:rsidR="00161329" w:rsidRDefault="00161329" w:rsidP="001E4496">
            <w:pPr>
              <w:rPr>
                <w:rFonts w:ascii="Aptos" w:hAnsi="Aptos"/>
                <w:sz w:val="18"/>
                <w:szCs w:val="18"/>
              </w:rPr>
            </w:pPr>
            <w:r>
              <w:rPr>
                <w:rFonts w:ascii="Aptos" w:hAnsi="Aptos"/>
                <w:sz w:val="18"/>
                <w:szCs w:val="18"/>
              </w:rPr>
              <w:t>August</w:t>
            </w:r>
            <w:r w:rsidR="0046204A">
              <w:rPr>
                <w:rFonts w:ascii="Aptos" w:hAnsi="Aptos"/>
                <w:sz w:val="18"/>
                <w:szCs w:val="18"/>
              </w:rPr>
              <w:t xml:space="preserve"> – APR/Templates</w:t>
            </w:r>
          </w:p>
          <w:p w14:paraId="795665DC" w14:textId="77777777" w:rsidR="005F4F0C" w:rsidRDefault="0046204A" w:rsidP="001E4496">
            <w:pPr>
              <w:rPr>
                <w:rFonts w:ascii="Aptos" w:hAnsi="Aptos"/>
                <w:sz w:val="18"/>
                <w:szCs w:val="18"/>
              </w:rPr>
            </w:pPr>
            <w:r>
              <w:rPr>
                <w:rFonts w:ascii="Aptos" w:hAnsi="Aptos"/>
                <w:sz w:val="18"/>
                <w:szCs w:val="18"/>
              </w:rPr>
              <w:t xml:space="preserve">October – Local Evaluations </w:t>
            </w:r>
          </w:p>
          <w:p w14:paraId="4E907D1B" w14:textId="11B8C3A3" w:rsidR="005F4F0C" w:rsidRPr="005F4F0C" w:rsidRDefault="005F4F0C" w:rsidP="005F4F0C">
            <w:pPr>
              <w:spacing w:after="0" w:line="240" w:lineRule="auto"/>
              <w:rPr>
                <w:rFonts w:ascii="Aptos" w:hAnsi="Aptos"/>
                <w:sz w:val="18"/>
                <w:szCs w:val="18"/>
              </w:rPr>
            </w:pPr>
            <w:r w:rsidRPr="005F4F0C">
              <w:rPr>
                <w:rFonts w:ascii="Aptos" w:hAnsi="Aptos"/>
                <w:sz w:val="18"/>
                <w:szCs w:val="18"/>
              </w:rPr>
              <w:t xml:space="preserve">Vic reminds members that the local evaluator training provided by Ron &amp; </w:t>
            </w:r>
            <w:r w:rsidRPr="005F4F0C">
              <w:rPr>
                <w:rFonts w:ascii="Aptos" w:hAnsi="Aptos"/>
                <w:sz w:val="18"/>
                <w:szCs w:val="18"/>
              </w:rPr>
              <w:t>Rusty</w:t>
            </w:r>
            <w:r w:rsidRPr="005F4F0C">
              <w:rPr>
                <w:rFonts w:ascii="Aptos" w:hAnsi="Aptos"/>
                <w:sz w:val="18"/>
                <w:szCs w:val="18"/>
              </w:rPr>
              <w:t xml:space="preserve"> is required training. Grant contracted evaluators must attend the training. </w:t>
            </w:r>
          </w:p>
          <w:p w14:paraId="63BE8DA8" w14:textId="181C4669" w:rsidR="0046204A" w:rsidRDefault="005F4F0C" w:rsidP="005F4F0C">
            <w:pPr>
              <w:rPr>
                <w:rFonts w:ascii="Aptos" w:hAnsi="Aptos"/>
                <w:sz w:val="18"/>
                <w:szCs w:val="18"/>
              </w:rPr>
            </w:pPr>
            <w:r w:rsidRPr="005F4F0C">
              <w:rPr>
                <w:rFonts w:ascii="Aptos" w:hAnsi="Aptos"/>
                <w:sz w:val="18"/>
                <w:szCs w:val="18"/>
              </w:rPr>
              <w:t>Lynn and Kaitlin discussed the benefits of program directors attending local evaluator training.</w:t>
            </w:r>
            <w:r w:rsidR="0046204A">
              <w:rPr>
                <w:rFonts w:ascii="Aptos" w:hAnsi="Aptos"/>
                <w:sz w:val="18"/>
                <w:szCs w:val="18"/>
              </w:rPr>
              <w:br/>
              <w:t xml:space="preserve">December </w:t>
            </w:r>
            <w:r w:rsidR="00E947A1">
              <w:rPr>
                <w:rFonts w:ascii="Aptos" w:hAnsi="Aptos"/>
                <w:sz w:val="18"/>
                <w:szCs w:val="18"/>
              </w:rPr>
              <w:t>–</w:t>
            </w:r>
            <w:r w:rsidR="0046204A">
              <w:rPr>
                <w:rFonts w:ascii="Aptos" w:hAnsi="Aptos"/>
                <w:sz w:val="18"/>
                <w:szCs w:val="18"/>
              </w:rPr>
              <w:t xml:space="preserve"> </w:t>
            </w:r>
            <w:r w:rsidR="00E947A1">
              <w:rPr>
                <w:rFonts w:ascii="Aptos" w:hAnsi="Aptos"/>
                <w:sz w:val="18"/>
                <w:szCs w:val="18"/>
              </w:rPr>
              <w:t xml:space="preserve">Communicating/disseminating evaluations and outcomes. </w:t>
            </w:r>
          </w:p>
          <w:p w14:paraId="1E6E4D05" w14:textId="66E54F3F" w:rsidR="00FB4C5B" w:rsidRPr="009828AF" w:rsidRDefault="00FB4C5B" w:rsidP="001E4496">
            <w:pPr>
              <w:rPr>
                <w:rFonts w:ascii="Aptos" w:hAnsi="Aptos"/>
                <w:sz w:val="18"/>
                <w:szCs w:val="18"/>
              </w:rPr>
            </w:pPr>
          </w:p>
        </w:tc>
      </w:tr>
      <w:tr w:rsidR="0094139A" w:rsidRPr="00180155" w14:paraId="2EE85A71" w14:textId="77777777" w:rsidTr="00EE282B">
        <w:tc>
          <w:tcPr>
            <w:tcW w:w="3775" w:type="dxa"/>
          </w:tcPr>
          <w:p w14:paraId="18CD3A74" w14:textId="4E31CCE5" w:rsidR="0094139A" w:rsidRPr="005A6898" w:rsidRDefault="0004109F" w:rsidP="009C38DA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State Report </w:t>
            </w:r>
          </w:p>
        </w:tc>
        <w:tc>
          <w:tcPr>
            <w:tcW w:w="7015" w:type="dxa"/>
          </w:tcPr>
          <w:p w14:paraId="1199B7AE" w14:textId="77777777" w:rsidR="00E4569A" w:rsidRPr="00E4569A" w:rsidRDefault="00E4569A" w:rsidP="00E4569A">
            <w:pPr>
              <w:spacing w:after="0" w:line="240" w:lineRule="auto"/>
              <w:rPr>
                <w:rFonts w:ascii="Aptos" w:hAnsi="Aptos"/>
                <w:sz w:val="18"/>
                <w:szCs w:val="18"/>
              </w:rPr>
            </w:pPr>
            <w:r w:rsidRPr="00E4569A">
              <w:rPr>
                <w:rFonts w:ascii="Aptos" w:hAnsi="Aptos"/>
                <w:sz w:val="18"/>
                <w:szCs w:val="18"/>
              </w:rPr>
              <w:t xml:space="preserve">Vic provided an update on the state report. IDOE has given out extensions to programs and they're working around not having survey results. Along with a one pager the state report will include an additional one or two data items. </w:t>
            </w:r>
          </w:p>
          <w:p w14:paraId="1448260C" w14:textId="5128505F" w:rsidR="0094139A" w:rsidRPr="009828AF" w:rsidRDefault="00E4569A" w:rsidP="00E4569A">
            <w:pPr>
              <w:rPr>
                <w:rFonts w:ascii="Aptos" w:hAnsi="Aptos"/>
                <w:sz w:val="18"/>
                <w:szCs w:val="18"/>
              </w:rPr>
            </w:pPr>
            <w:r w:rsidRPr="00E4569A">
              <w:rPr>
                <w:rFonts w:ascii="Aptos" w:hAnsi="Aptos"/>
                <w:sz w:val="18"/>
                <w:szCs w:val="18"/>
              </w:rPr>
              <w:t xml:space="preserve">Ron &amp; Rusty will reach out to programs for data.  </w:t>
            </w:r>
          </w:p>
        </w:tc>
      </w:tr>
      <w:tr w:rsidR="006E4FE9" w:rsidRPr="00180155" w14:paraId="7341538F" w14:textId="77777777" w:rsidTr="00EE282B">
        <w:tc>
          <w:tcPr>
            <w:tcW w:w="3775" w:type="dxa"/>
          </w:tcPr>
          <w:p w14:paraId="7111A54B" w14:textId="29DF75E2" w:rsidR="006E4FE9" w:rsidRPr="005A6898" w:rsidRDefault="00A95D3A" w:rsidP="001371F8">
            <w:pPr>
              <w:rPr>
                <w:rFonts w:ascii="Aptos" w:hAnsi="Aptos"/>
              </w:rPr>
            </w:pPr>
            <w:r w:rsidRPr="005A6898">
              <w:rPr>
                <w:rFonts w:ascii="Aptos" w:hAnsi="Aptos"/>
              </w:rPr>
              <w:t>Other/Open Agenda</w:t>
            </w:r>
          </w:p>
        </w:tc>
        <w:tc>
          <w:tcPr>
            <w:tcW w:w="7015" w:type="dxa"/>
          </w:tcPr>
          <w:p w14:paraId="4CFF2528" w14:textId="77777777" w:rsidR="006E4FE9" w:rsidRPr="009828AF" w:rsidRDefault="006E4FE9" w:rsidP="00011B95">
            <w:pPr>
              <w:rPr>
                <w:rFonts w:ascii="Aptos" w:hAnsi="Aptos"/>
                <w:sz w:val="18"/>
                <w:szCs w:val="18"/>
              </w:rPr>
            </w:pPr>
          </w:p>
        </w:tc>
      </w:tr>
    </w:tbl>
    <w:p w14:paraId="1BC4F470" w14:textId="77777777" w:rsidR="00FD070C" w:rsidRDefault="00FD070C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14:paraId="6DE22E8C" w14:textId="77777777"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1920A41A" w14:textId="77777777" w:rsidR="00FD070C" w:rsidRDefault="00FD070C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14:paraId="14443B03" w14:textId="77777777"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PLAN</w:t>
      </w:r>
    </w:p>
    <w:p w14:paraId="18989318" w14:textId="77777777"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tbl>
      <w:tblPr>
        <w:tblStyle w:val="TableGrid"/>
        <w:tblW w:w="11206" w:type="dxa"/>
        <w:jc w:val="center"/>
        <w:tblLook w:val="04A0" w:firstRow="1" w:lastRow="0" w:firstColumn="1" w:lastColumn="0" w:noHBand="0" w:noVBand="1"/>
      </w:tblPr>
      <w:tblGrid>
        <w:gridCol w:w="1928"/>
        <w:gridCol w:w="2415"/>
        <w:gridCol w:w="1576"/>
        <w:gridCol w:w="2382"/>
        <w:gridCol w:w="2905"/>
      </w:tblGrid>
      <w:tr w:rsidR="00506F60" w:rsidRPr="00180155" w14:paraId="70A0EA7E" w14:textId="77777777" w:rsidTr="00506F60">
        <w:trPr>
          <w:trHeight w:val="4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FD19E" w14:textId="77777777" w:rsidR="00506F60" w:rsidRPr="00180155" w:rsidRDefault="00506F60" w:rsidP="00417A2D">
            <w:pPr>
              <w:jc w:val="center"/>
              <w:rPr>
                <w:rFonts w:ascii="Aptos" w:hAnsi="Aptos" w:cs="Arial"/>
                <w:b/>
                <w:sz w:val="24"/>
                <w:szCs w:val="24"/>
              </w:rPr>
            </w:pPr>
            <w:r w:rsidRPr="00180155">
              <w:rPr>
                <w:rFonts w:ascii="Aptos" w:hAnsi="Aptos" w:cs="Arial"/>
                <w:b/>
                <w:sz w:val="24"/>
                <w:szCs w:val="24"/>
              </w:rPr>
              <w:t>Deadline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96255" w14:textId="77777777" w:rsidR="00506F60" w:rsidRPr="00180155" w:rsidRDefault="00506F60" w:rsidP="00417A2D">
            <w:pPr>
              <w:jc w:val="center"/>
              <w:rPr>
                <w:rFonts w:ascii="Aptos" w:hAnsi="Aptos" w:cs="Arial"/>
                <w:b/>
                <w:sz w:val="24"/>
                <w:szCs w:val="24"/>
              </w:rPr>
            </w:pPr>
            <w:r w:rsidRPr="00180155">
              <w:rPr>
                <w:rFonts w:ascii="Aptos" w:hAnsi="Aptos" w:cs="Arial"/>
                <w:b/>
                <w:sz w:val="24"/>
                <w:szCs w:val="24"/>
              </w:rPr>
              <w:t>Activity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E18BE" w14:textId="77777777" w:rsidR="00506F60" w:rsidRPr="00180155" w:rsidRDefault="00506F60" w:rsidP="00417A2D">
            <w:pPr>
              <w:jc w:val="center"/>
              <w:rPr>
                <w:rFonts w:ascii="Aptos" w:hAnsi="Aptos" w:cs="Arial"/>
                <w:b/>
                <w:sz w:val="24"/>
                <w:szCs w:val="24"/>
              </w:rPr>
            </w:pPr>
            <w:r w:rsidRPr="00180155">
              <w:rPr>
                <w:rFonts w:ascii="Aptos" w:hAnsi="Aptos" w:cs="Arial"/>
                <w:b/>
                <w:sz w:val="24"/>
                <w:szCs w:val="24"/>
              </w:rPr>
              <w:t>Who’s Responsible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7FDE6" w14:textId="77777777" w:rsidR="00506F60" w:rsidRPr="00180155" w:rsidRDefault="00506F60" w:rsidP="00417A2D">
            <w:pPr>
              <w:jc w:val="center"/>
              <w:rPr>
                <w:rFonts w:ascii="Aptos" w:hAnsi="Aptos" w:cs="Arial"/>
                <w:b/>
                <w:sz w:val="24"/>
                <w:szCs w:val="24"/>
              </w:rPr>
            </w:pPr>
            <w:r w:rsidRPr="00180155">
              <w:rPr>
                <w:rFonts w:ascii="Aptos" w:hAnsi="Aptos" w:cs="Arial"/>
                <w:b/>
                <w:sz w:val="24"/>
                <w:szCs w:val="24"/>
              </w:rPr>
              <w:t>Outcome Expected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453D5" w14:textId="77777777" w:rsidR="00506F60" w:rsidRPr="00180155" w:rsidRDefault="00506F60" w:rsidP="00417A2D">
            <w:pPr>
              <w:jc w:val="center"/>
              <w:rPr>
                <w:rFonts w:ascii="Aptos" w:hAnsi="Aptos" w:cs="Arial"/>
                <w:b/>
                <w:sz w:val="24"/>
                <w:szCs w:val="24"/>
              </w:rPr>
            </w:pPr>
            <w:r w:rsidRPr="00180155">
              <w:rPr>
                <w:rFonts w:ascii="Aptos" w:hAnsi="Aptos" w:cs="Arial"/>
                <w:b/>
                <w:sz w:val="24"/>
                <w:szCs w:val="24"/>
              </w:rPr>
              <w:t>Notes for Implementation</w:t>
            </w:r>
          </w:p>
        </w:tc>
      </w:tr>
      <w:tr w:rsidR="00506F60" w:rsidRPr="00180155" w14:paraId="3E5E55FE" w14:textId="77777777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0D4FD" w14:textId="77777777" w:rsidR="00506F60" w:rsidRPr="00180155" w:rsidRDefault="00506F60" w:rsidP="00417A2D">
            <w:pPr>
              <w:rPr>
                <w:rFonts w:ascii="Aptos" w:hAnsi="Aptos"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7D970" w14:textId="77777777" w:rsidR="00506F60" w:rsidRPr="00180155" w:rsidRDefault="00506F60" w:rsidP="00417A2D">
            <w:pPr>
              <w:rPr>
                <w:rFonts w:ascii="Aptos" w:hAnsi="Aptos"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D43E7" w14:textId="77777777" w:rsidR="00506F60" w:rsidRPr="00180155" w:rsidRDefault="00506F60" w:rsidP="00417A2D">
            <w:pPr>
              <w:rPr>
                <w:rFonts w:ascii="Aptos" w:hAnsi="Aptos"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2C0D3" w14:textId="77777777" w:rsidR="00506F60" w:rsidRPr="00180155" w:rsidRDefault="00506F60" w:rsidP="00417A2D">
            <w:pPr>
              <w:rPr>
                <w:rFonts w:ascii="Aptos" w:hAnsi="Aptos"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C1FD8" w14:textId="77777777" w:rsidR="00506F60" w:rsidRPr="00180155" w:rsidRDefault="00506F60" w:rsidP="00417A2D">
            <w:pPr>
              <w:rPr>
                <w:rFonts w:ascii="Aptos" w:hAnsi="Aptos" w:cs="Arial"/>
                <w:szCs w:val="24"/>
              </w:rPr>
            </w:pPr>
          </w:p>
        </w:tc>
      </w:tr>
      <w:tr w:rsidR="00506F60" w:rsidRPr="00180155" w14:paraId="1CEA760B" w14:textId="77777777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5D7C7" w14:textId="77777777" w:rsidR="00506F60" w:rsidRPr="00180155" w:rsidRDefault="00506F60" w:rsidP="00417A2D">
            <w:pPr>
              <w:rPr>
                <w:rFonts w:ascii="Aptos" w:hAnsi="Aptos"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3B35B" w14:textId="77777777" w:rsidR="00506F60" w:rsidRPr="00180155" w:rsidRDefault="00506F60" w:rsidP="00417A2D">
            <w:pPr>
              <w:rPr>
                <w:rFonts w:ascii="Aptos" w:hAnsi="Aptos"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4572A" w14:textId="77777777" w:rsidR="00506F60" w:rsidRPr="00180155" w:rsidRDefault="00506F60" w:rsidP="00417A2D">
            <w:pPr>
              <w:rPr>
                <w:rFonts w:ascii="Aptos" w:hAnsi="Aptos"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0CD70" w14:textId="77777777" w:rsidR="00506F60" w:rsidRPr="00180155" w:rsidRDefault="00506F60" w:rsidP="00417A2D">
            <w:pPr>
              <w:rPr>
                <w:rFonts w:ascii="Aptos" w:hAnsi="Aptos"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5F9BD" w14:textId="77777777" w:rsidR="00506F60" w:rsidRPr="00180155" w:rsidRDefault="00506F60" w:rsidP="00417A2D">
            <w:pPr>
              <w:rPr>
                <w:rFonts w:ascii="Aptos" w:hAnsi="Aptos" w:cs="Arial"/>
                <w:szCs w:val="24"/>
              </w:rPr>
            </w:pPr>
          </w:p>
        </w:tc>
      </w:tr>
    </w:tbl>
    <w:p w14:paraId="69BF482E" w14:textId="77777777"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6A40F1C9" w14:textId="0EBC4BEE" w:rsidR="008F319D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NEXT MEETING DATE</w:t>
      </w:r>
      <w:r w:rsidR="004D049A">
        <w:rPr>
          <w:b/>
          <w:color w:val="000000"/>
          <w:sz w:val="28"/>
          <w:szCs w:val="28"/>
        </w:rPr>
        <w:t xml:space="preserve">: </w:t>
      </w:r>
      <w:sdt>
        <w:sdtPr>
          <w:rPr>
            <w:bCs/>
            <w:color w:val="000000"/>
            <w:sz w:val="28"/>
            <w:szCs w:val="28"/>
          </w:rPr>
          <w:id w:val="1794021325"/>
          <w:placeholder>
            <w:docPart w:val="17B4633B154B4DDB8C3B3668432C25BA"/>
          </w:placeholder>
          <w:date w:fullDate="2024-06-0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90257F" w:rsidRPr="0090257F">
            <w:rPr>
              <w:bCs/>
              <w:color w:val="000000"/>
              <w:sz w:val="28"/>
              <w:szCs w:val="28"/>
            </w:rPr>
            <w:t>June 4, 2024</w:t>
          </w:r>
        </w:sdtContent>
      </w:sdt>
    </w:p>
    <w:p w14:paraId="5888AD7F" w14:textId="77777777"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sectPr w:rsidR="00506F60">
      <w:headerReference w:type="default" r:id="rId11"/>
      <w:headerReference w:type="first" r:id="rId12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7EC6F" w14:textId="77777777" w:rsidR="00D7247F" w:rsidRDefault="00D7247F">
      <w:pPr>
        <w:spacing w:after="0" w:line="240" w:lineRule="auto"/>
      </w:pPr>
      <w:r>
        <w:separator/>
      </w:r>
    </w:p>
  </w:endnote>
  <w:endnote w:type="continuationSeparator" w:id="0">
    <w:p w14:paraId="524B6EE9" w14:textId="77777777" w:rsidR="00D7247F" w:rsidRDefault="00D7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E2C5" w14:textId="77777777" w:rsidR="00D7247F" w:rsidRDefault="00D7247F">
      <w:pPr>
        <w:spacing w:after="0" w:line="240" w:lineRule="auto"/>
      </w:pPr>
      <w:r>
        <w:separator/>
      </w:r>
    </w:p>
  </w:footnote>
  <w:footnote w:type="continuationSeparator" w:id="0">
    <w:p w14:paraId="51822581" w14:textId="77777777" w:rsidR="00D7247F" w:rsidRDefault="00D7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5C35" w14:textId="77777777" w:rsidR="008F319D" w:rsidRDefault="008F31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B4AB2" w14:textId="77777777" w:rsidR="008F319D" w:rsidRDefault="00031CD6" w:rsidP="00506F6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 wp14:anchorId="1A185A98" wp14:editId="33582F65">
          <wp:extent cx="3721100" cy="733425"/>
          <wp:effectExtent l="0" t="0" r="0" b="0"/>
          <wp:docPr id="1" name="image1.jpg" descr="Z:\PROJECTS\21CCLC Network TA\Publications\21CCLC logo\IMG\21CCLC logo 2011 5 19 h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PROJECTS\21CCLC Network TA\Publications\21CCLC logo\IMG\21CCLC logo 2011 5 19 h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1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1CDD"/>
    <w:multiLevelType w:val="hybridMultilevel"/>
    <w:tmpl w:val="0CEC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17F79"/>
    <w:multiLevelType w:val="hybridMultilevel"/>
    <w:tmpl w:val="573E6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03982"/>
    <w:multiLevelType w:val="hybridMultilevel"/>
    <w:tmpl w:val="F64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64789"/>
    <w:multiLevelType w:val="multilevel"/>
    <w:tmpl w:val="2A381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5ED7D7E"/>
    <w:multiLevelType w:val="hybridMultilevel"/>
    <w:tmpl w:val="1F46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5725">
    <w:abstractNumId w:val="3"/>
  </w:num>
  <w:num w:numId="2" w16cid:durableId="1476991500">
    <w:abstractNumId w:val="2"/>
  </w:num>
  <w:num w:numId="3" w16cid:durableId="333608058">
    <w:abstractNumId w:val="4"/>
  </w:num>
  <w:num w:numId="4" w16cid:durableId="750616120">
    <w:abstractNumId w:val="0"/>
  </w:num>
  <w:num w:numId="5" w16cid:durableId="459417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7F"/>
    <w:rsid w:val="00001A2C"/>
    <w:rsid w:val="00011B95"/>
    <w:rsid w:val="00031CD6"/>
    <w:rsid w:val="0004109F"/>
    <w:rsid w:val="00052020"/>
    <w:rsid w:val="000C01D4"/>
    <w:rsid w:val="000D56CD"/>
    <w:rsid w:val="000F30EF"/>
    <w:rsid w:val="00136B06"/>
    <w:rsid w:val="00161329"/>
    <w:rsid w:val="00180155"/>
    <w:rsid w:val="00191300"/>
    <w:rsid w:val="001C7F3D"/>
    <w:rsid w:val="001D1733"/>
    <w:rsid w:val="001E4496"/>
    <w:rsid w:val="001F07AB"/>
    <w:rsid w:val="00271794"/>
    <w:rsid w:val="002C5357"/>
    <w:rsid w:val="002E673C"/>
    <w:rsid w:val="00355081"/>
    <w:rsid w:val="003651D7"/>
    <w:rsid w:val="003B1C4E"/>
    <w:rsid w:val="003D413C"/>
    <w:rsid w:val="003F5F09"/>
    <w:rsid w:val="004004AE"/>
    <w:rsid w:val="0045370E"/>
    <w:rsid w:val="0046204A"/>
    <w:rsid w:val="004C5038"/>
    <w:rsid w:val="004D049A"/>
    <w:rsid w:val="004D3580"/>
    <w:rsid w:val="004D4760"/>
    <w:rsid w:val="004E5338"/>
    <w:rsid w:val="00502A8F"/>
    <w:rsid w:val="00506F60"/>
    <w:rsid w:val="00513320"/>
    <w:rsid w:val="005A6898"/>
    <w:rsid w:val="005C53F7"/>
    <w:rsid w:val="005D6554"/>
    <w:rsid w:val="005F4F0C"/>
    <w:rsid w:val="005F6222"/>
    <w:rsid w:val="00606995"/>
    <w:rsid w:val="006206AC"/>
    <w:rsid w:val="00626FEB"/>
    <w:rsid w:val="00685DBE"/>
    <w:rsid w:val="006A3E4F"/>
    <w:rsid w:val="006C465D"/>
    <w:rsid w:val="006E4FE9"/>
    <w:rsid w:val="006F6F2A"/>
    <w:rsid w:val="00712A11"/>
    <w:rsid w:val="007132D5"/>
    <w:rsid w:val="0078771F"/>
    <w:rsid w:val="007B404D"/>
    <w:rsid w:val="00816B44"/>
    <w:rsid w:val="008E70BC"/>
    <w:rsid w:val="008F319D"/>
    <w:rsid w:val="0090257F"/>
    <w:rsid w:val="0094139A"/>
    <w:rsid w:val="009828AF"/>
    <w:rsid w:val="009C3368"/>
    <w:rsid w:val="009C38DA"/>
    <w:rsid w:val="009F3678"/>
    <w:rsid w:val="00A565C4"/>
    <w:rsid w:val="00A62F4F"/>
    <w:rsid w:val="00A95BC4"/>
    <w:rsid w:val="00A95D3A"/>
    <w:rsid w:val="00AC2F2E"/>
    <w:rsid w:val="00AD7B31"/>
    <w:rsid w:val="00B23908"/>
    <w:rsid w:val="00B87E9E"/>
    <w:rsid w:val="00BB324D"/>
    <w:rsid w:val="00C544B4"/>
    <w:rsid w:val="00C6088B"/>
    <w:rsid w:val="00C908C5"/>
    <w:rsid w:val="00CA2713"/>
    <w:rsid w:val="00D2069E"/>
    <w:rsid w:val="00D6602B"/>
    <w:rsid w:val="00D7247F"/>
    <w:rsid w:val="00DA3C43"/>
    <w:rsid w:val="00DB4C25"/>
    <w:rsid w:val="00DC26C8"/>
    <w:rsid w:val="00DC5C40"/>
    <w:rsid w:val="00DC7417"/>
    <w:rsid w:val="00E12958"/>
    <w:rsid w:val="00E4569A"/>
    <w:rsid w:val="00E71969"/>
    <w:rsid w:val="00E947A1"/>
    <w:rsid w:val="00EC32CD"/>
    <w:rsid w:val="00EC3982"/>
    <w:rsid w:val="00EE282B"/>
    <w:rsid w:val="00F15F3C"/>
    <w:rsid w:val="00F33C7E"/>
    <w:rsid w:val="00F80F92"/>
    <w:rsid w:val="00FB4C5B"/>
    <w:rsid w:val="00FC31AA"/>
    <w:rsid w:val="00FD070C"/>
    <w:rsid w:val="00FE5187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3F2B3"/>
  <w15:docId w15:val="{E36D470F-67A5-46A7-B718-652701F5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F3678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B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5F09"/>
    <w:rPr>
      <w:color w:val="666666"/>
    </w:rPr>
  </w:style>
  <w:style w:type="paragraph" w:styleId="NormalWeb">
    <w:name w:val="Normal (Web)"/>
    <w:basedOn w:val="Normal"/>
    <w:uiPriority w:val="99"/>
    <w:semiHidden/>
    <w:unhideWhenUsed/>
    <w:rsid w:val="0068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us06web.zoom.us/j/91999007996?pwd=TytSNkdtOWhBajh4QUtwRllYNDNVU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riffin\State%20Public%20Policy%20Group\SPPG%20-%20Projects\Iowa%20Afterschool%20Alliance\2024\21CCLC\Community%20of%20Pracitce\Evaluation%20Committee\21CCLC%20Evaluation%20Committee%20Agenda%20Template%202024%2003%2025%20E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B4633B154B4DDB8C3B3668432C2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B9228-7C44-466B-ADDF-5D947746306D}"/>
      </w:docPartPr>
      <w:docPartBody>
        <w:p w:rsidR="009D42DD" w:rsidRDefault="009D42DD">
          <w:pPr>
            <w:pStyle w:val="17B4633B154B4DDB8C3B3668432C25BA"/>
          </w:pPr>
          <w:r w:rsidRPr="0096457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DD"/>
    <w:rsid w:val="009D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666666"/>
    </w:rPr>
  </w:style>
  <w:style w:type="paragraph" w:customStyle="1" w:styleId="17B4633B154B4DDB8C3B3668432C25BA">
    <w:name w:val="17B4633B154B4DDB8C3B3668432C25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5fbe1f-a3a3-435c-beb1-bc178e11a954" xsi:nil="true"/>
    <lcf76f155ced4ddcb4097134ff3c332f xmlns="e633b9c5-0b33-47d2-895c-6c014b75ca8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C1E87739E1B4787125CE41F0C912F" ma:contentTypeVersion="15" ma:contentTypeDescription="Create a new document." ma:contentTypeScope="" ma:versionID="e93c79c6712185f478dc7e49964d0e48">
  <xsd:schema xmlns:xsd="http://www.w3.org/2001/XMLSchema" xmlns:xs="http://www.w3.org/2001/XMLSchema" xmlns:p="http://schemas.microsoft.com/office/2006/metadata/properties" xmlns:ns2="e633b9c5-0b33-47d2-895c-6c014b75ca8a" xmlns:ns3="a65fbe1f-a3a3-435c-beb1-bc178e11a954" targetNamespace="http://schemas.microsoft.com/office/2006/metadata/properties" ma:root="true" ma:fieldsID="e2f901767bca213ebe9399c7b8fd0e4b" ns2:_="" ns3:_="">
    <xsd:import namespace="e633b9c5-0b33-47d2-895c-6c014b75ca8a"/>
    <xsd:import namespace="a65fbe1f-a3a3-435c-beb1-bc178e11a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3b9c5-0b33-47d2-895c-6c014b75c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2976fd1-8200-4904-8c33-deaf49ea56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fbe1f-a3a3-435c-beb1-bc178e11a95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89658fd-f416-4e45-9aa2-e66d5caaee90}" ma:internalName="TaxCatchAll" ma:showField="CatchAllData" ma:web="a65fbe1f-a3a3-435c-beb1-bc178e11a9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3C0975-92B4-4284-84DB-6D57213483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DFE5A4-88A6-4514-87D5-77E73E057FFC}">
  <ds:schemaRefs>
    <ds:schemaRef ds:uri="http://schemas.microsoft.com/office/2006/metadata/properties"/>
    <ds:schemaRef ds:uri="http://schemas.microsoft.com/office/infopath/2007/PartnerControls"/>
    <ds:schemaRef ds:uri="a65fbe1f-a3a3-435c-beb1-bc178e11a954"/>
    <ds:schemaRef ds:uri="e633b9c5-0b33-47d2-895c-6c014b75ca8a"/>
  </ds:schemaRefs>
</ds:datastoreItem>
</file>

<file path=customXml/itemProps3.xml><?xml version="1.0" encoding="utf-8"?>
<ds:datastoreItem xmlns:ds="http://schemas.openxmlformats.org/officeDocument/2006/customXml" ds:itemID="{80B451E8-860C-467F-BD1D-D803841D7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3b9c5-0b33-47d2-895c-6c014b75ca8a"/>
    <ds:schemaRef ds:uri="a65fbe1f-a3a3-435c-beb1-bc178e11a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21CCLC Evaluation Committee Agenda Template 2024 03 25 EG</Template>
  <TotalTime>73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 Griffin</dc:creator>
  <cp:lastModifiedBy>Elva  Griffin</cp:lastModifiedBy>
  <cp:revision>14</cp:revision>
  <dcterms:created xsi:type="dcterms:W3CDTF">2024-04-02T15:41:00Z</dcterms:created>
  <dcterms:modified xsi:type="dcterms:W3CDTF">2024-04-02T17:29:00Z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0x0101006D4C1E87739E1B4787125CE41F0C912F</vt:lpwstr>
  </property>
  <property fmtid="{D5CDD505-2E9C-101B-9397-08002B2CF9AE}" pid="3" name="Order">
    <vt:r8>3280200</vt:r8>
  </property>
  <property fmtid="{D5CDD505-2E9C-101B-9397-08002B2CF9AE}" pid="4" name="MediaServiceImageTags">
    <vt:lpwstr/>
  </property>
</Properties>
</file>