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00E6C" w:rsidR="00500E6C" w:rsidP="777D2EF3" w:rsidRDefault="00500E6C" w14:paraId="672F2B82" w14:textId="77777777">
      <w:pPr>
        <w:keepNext w:val="1"/>
        <w:keepLines w:val="1"/>
        <w:spacing w:before="240" w:after="80" w:line="240" w:lineRule="auto"/>
        <w:outlineLvl w:val="1"/>
        <w:rPr>
          <w:rFonts w:ascii="Arial" w:hAnsi="Arial" w:eastAsia="Times New Roman" w:cs="Times New Roman (Headings CS)"/>
          <w:b w:val="1"/>
          <w:bCs w:val="1"/>
          <w:color w:val="C00000"/>
          <w:kern w:val="0"/>
          <w:sz w:val="28"/>
          <w:szCs w:val="28"/>
          <w14:ligatures w14:val="none"/>
        </w:rPr>
      </w:pPr>
      <w:bookmarkStart w:name="_Toc50038816" w:id="0"/>
      <w:r w:rsidRPr="1D808233" w:rsidR="00500E6C">
        <w:rPr>
          <w:rFonts w:ascii="Arial" w:hAnsi="Arial" w:eastAsia="Times New Roman" w:cs="Times New Roman (Headings CS)"/>
          <w:b w:val="1"/>
          <w:bCs w:val="1"/>
          <w:color w:val="C00000"/>
          <w:kern w:val="0"/>
          <w:sz w:val="28"/>
          <w:szCs w:val="28"/>
          <w14:ligatures w14:val="none"/>
        </w:rPr>
        <w:t>Request for Competitive Priority</w:t>
      </w:r>
      <w:bookmarkEnd w:id="0"/>
    </w:p>
    <w:p w:rsidR="00500E6C" w:rsidP="777D2EF3" w:rsidRDefault="00500E6C" w14:noSpellErr="1" w14:paraId="17A51A35" w14:textId="33275568">
      <w:pPr>
        <w:spacing w:before="80"/>
        <w:rPr>
          <w:rFonts w:ascii="Arial" w:hAnsi="Arial" w:eastAsia="Calibri" w:cs="Arial"/>
          <w:sz w:val="20"/>
          <w:szCs w:val="20"/>
        </w:rPr>
      </w:pPr>
      <w:r w:rsidRPr="777D2EF3" w:rsidR="00500E6C">
        <w:rPr>
          <w:rFonts w:ascii="Arial" w:hAnsi="Arial" w:eastAsia="Calibri" w:cs="Arial"/>
          <w:sz w:val="20"/>
          <w:szCs w:val="20"/>
        </w:rPr>
        <w:t xml:space="preserve">It is the responsibility of the applicant to request and provide documentation of competitive priority in </w:t>
      </w:r>
      <w:proofErr w:type="gramStart"/>
      <w:r w:rsidRPr="777D2EF3" w:rsidR="00500E6C">
        <w:rPr>
          <w:rFonts w:ascii="Arial" w:hAnsi="Arial" w:eastAsia="Calibri" w:cs="Arial"/>
          <w:sz w:val="20"/>
          <w:szCs w:val="20"/>
        </w:rPr>
        <w:t>scoring of</w:t>
      </w:r>
      <w:proofErr w:type="gramEnd"/>
      <w:r w:rsidRPr="777D2EF3" w:rsidR="00500E6C">
        <w:rPr>
          <w:rFonts w:ascii="Arial" w:hAnsi="Arial" w:eastAsia="Calibri" w:cs="Arial"/>
          <w:sz w:val="20"/>
          <w:szCs w:val="20"/>
        </w:rPr>
        <w:t xml:space="preserve"> applications. Below, please check the boxes for priority you are requesting and provide </w:t>
      </w:r>
      <w:proofErr w:type="gramStart"/>
      <w:r w:rsidRPr="777D2EF3" w:rsidR="00500E6C">
        <w:rPr>
          <w:rFonts w:ascii="Arial" w:hAnsi="Arial" w:eastAsia="Calibri" w:cs="Arial"/>
          <w:sz w:val="20"/>
          <w:szCs w:val="20"/>
        </w:rPr>
        <w:t>explanation</w:t>
      </w:r>
      <w:proofErr w:type="gramEnd"/>
      <w:r w:rsidRPr="777D2EF3" w:rsidR="00500E6C">
        <w:rPr>
          <w:rFonts w:ascii="Arial" w:hAnsi="Arial" w:eastAsia="Calibri" w:cs="Arial"/>
          <w:sz w:val="20"/>
          <w:szCs w:val="20"/>
        </w:rPr>
        <w:t xml:space="preserve"> of the documentation provided to substantiate your request. Examples of documentation are provided. </w:t>
      </w:r>
    </w:p>
    <w:p w:rsidR="777D2EF3" w:rsidP="777D2EF3" w:rsidRDefault="777D2EF3" w14:noSpellErr="1" w14:paraId="33EB2006" w14:textId="336CE8AA">
      <w:pPr>
        <w:spacing w:before="80" w:after="0" w:line="240" w:lineRule="auto"/>
        <w:rPr>
          <w:rFonts w:ascii="Arial" w:hAnsi="Arial" w:eastAsia="Times New Roman" w:cs="Arial"/>
        </w:rPr>
      </w:pPr>
    </w:p>
    <w:p w:rsidR="00500E6C" w:rsidP="777D2EF3" w:rsidRDefault="00500E6C" w14:noSpellErr="1" w14:paraId="5E384591" w14:textId="0297C8DB">
      <w:pPr>
        <w:numPr>
          <w:ilvl w:val="0"/>
          <w:numId w:val="1"/>
        </w:numPr>
        <w:spacing w:before="80" w:after="0" w:line="240" w:lineRule="auto"/>
        <w:ind w:left="360"/>
        <w:rPr>
          <w:rFonts w:ascii="Arial" w:hAnsi="Arial" w:eastAsia="Times New Roman" w:cs="Arial"/>
        </w:rPr>
      </w:pPr>
      <w:r w:rsidRPr="777D2EF3" w:rsidR="00500E6C">
        <w:rPr>
          <w:rFonts w:ascii="Arial" w:hAnsi="Arial" w:eastAsia="Times New Roman" w:cs="Arial"/>
        </w:rPr>
        <w:t xml:space="preserve">Application proposes to serve children and youth in </w:t>
      </w:r>
      <w:r w:rsidRPr="777D2EF3" w:rsidR="00500E6C">
        <w:rPr>
          <w:rFonts w:ascii="Arial" w:hAnsi="Arial" w:eastAsia="Times New Roman" w:cs="Arial"/>
          <w:b w:val="1"/>
          <w:bCs w:val="1"/>
          <w:i w:val="1"/>
          <w:iCs w:val="1"/>
        </w:rPr>
        <w:t xml:space="preserve">schools designated “Comprehensive” or “Targeted” on Iowa School Performance Profiles </w:t>
      </w:r>
      <w:r w:rsidRPr="777D2EF3" w:rsidR="00500E6C">
        <w:rPr>
          <w:rFonts w:ascii="Arial" w:hAnsi="Arial" w:eastAsia="Times New Roman" w:cs="Arial"/>
          <w:u w:val="single"/>
        </w:rPr>
        <w:t>AND</w:t>
      </w:r>
      <w:r w:rsidRPr="777D2EF3" w:rsidR="00500E6C">
        <w:rPr>
          <w:rFonts w:ascii="Arial" w:hAnsi="Arial" w:eastAsia="Times New Roman" w:cs="Arial"/>
        </w:rPr>
        <w:t xml:space="preserve"> is jointly submitted as a collaboration between local educational agencies receiving funds under Title I and a community-based organization or other public or private entity that contributes to the program. NOTE: This collaboration cannot include vendors. </w:t>
      </w:r>
      <w:r w:rsidRPr="777D2EF3" w:rsidR="00500E6C">
        <w:rPr>
          <w:rFonts w:ascii="Arial" w:hAnsi="Arial" w:eastAsia="Times New Roman" w:cs="Arial"/>
          <w:i w:val="1"/>
          <w:iCs w:val="1"/>
        </w:rPr>
        <w:t>Up to 5 additional points awarded.</w:t>
      </w:r>
    </w:p>
    <w:p w:rsidR="777D2EF3" w:rsidP="777D2EF3" w:rsidRDefault="777D2EF3" w14:noSpellErr="1" w14:paraId="2FD1BF24" w14:textId="754E7A67">
      <w:pPr>
        <w:spacing w:before="80" w:after="0" w:line="240" w:lineRule="auto"/>
        <w:ind w:left="360"/>
        <w:rPr>
          <w:rFonts w:ascii="Arial" w:hAnsi="Arial" w:eastAsia="Times New Roman" w:cs="Arial"/>
        </w:rPr>
      </w:pPr>
    </w:p>
    <w:p w:rsidR="00500E6C" w:rsidP="777D2EF3" w:rsidRDefault="00500E6C" w14:noSpellErr="1" w14:paraId="1C9E9E66" w14:textId="2E1103E8">
      <w:pPr>
        <w:spacing w:before="80"/>
        <w:rPr>
          <w:rFonts w:ascii="Verdana" w:hAnsi="Verdana" w:eastAsia="Calibri" w:cs="Times New Roman"/>
          <w:b w:val="1"/>
          <w:bCs w:val="1"/>
          <w:i w:val="1"/>
          <w:iCs w:val="1"/>
          <w:sz w:val="20"/>
          <w:szCs w:val="20"/>
          <w:u w:val="single"/>
        </w:rPr>
      </w:pPr>
      <w:r w:rsidRPr="777D2EF3" w:rsidR="00500E6C">
        <w:rPr>
          <w:rFonts w:ascii="Arial" w:hAnsi="Arial" w:eastAsia="Calibri" w:cs="Times New Roman"/>
          <w:sz w:val="20"/>
          <w:szCs w:val="20"/>
        </w:rPr>
        <w:t xml:space="preserve">Documentation (2 pieces required): </w:t>
      </w:r>
      <w:r>
        <w:tab/>
      </w:r>
    </w:p>
    <w:p w:rsidR="777D2EF3" w:rsidP="777D2EF3" w:rsidRDefault="777D2EF3" w14:noSpellErr="1" w14:paraId="0C2F6C20" w14:textId="31199F2E">
      <w:pPr>
        <w:spacing w:before="80"/>
        <w:rPr>
          <w:rFonts w:ascii="Verdana" w:hAnsi="Verdana" w:eastAsia="Calibri" w:cs="Times New Roman"/>
          <w:b w:val="1"/>
          <w:bCs w:val="1"/>
          <w:i w:val="1"/>
          <w:iCs w:val="1"/>
          <w:sz w:val="20"/>
          <w:szCs w:val="20"/>
          <w:u w:val="single"/>
        </w:rPr>
      </w:pPr>
    </w:p>
    <w:p w:rsidR="777D2EF3" w:rsidP="777D2EF3" w:rsidRDefault="777D2EF3" w14:noSpellErr="1" w14:paraId="1253BC87" w14:textId="4A3A120E">
      <w:pPr>
        <w:spacing w:before="80"/>
        <w:rPr>
          <w:rFonts w:ascii="Verdana" w:hAnsi="Verdana" w:eastAsia="Calibri" w:cs="Times New Roman"/>
          <w:b w:val="1"/>
          <w:bCs w:val="1"/>
          <w:i w:val="1"/>
          <w:iCs w:val="1"/>
          <w:sz w:val="20"/>
          <w:szCs w:val="20"/>
          <w:u w:val="single"/>
        </w:rPr>
      </w:pPr>
    </w:p>
    <w:p w:rsidR="00500E6C" w:rsidP="777D2EF3" w:rsidRDefault="00500E6C" w14:noSpellErr="1" w14:paraId="317443A9" w14:textId="7229EAE9">
      <w:pPr>
        <w:spacing w:before="80"/>
        <w:rPr>
          <w:rFonts w:ascii="Arial" w:hAnsi="Arial" w:eastAsia="Calibri" w:cs="Times New Roman"/>
          <w:sz w:val="20"/>
          <w:szCs w:val="20"/>
        </w:rPr>
      </w:pPr>
      <w:r w:rsidRPr="777D2EF3" w:rsidR="00500E6C">
        <w:rPr>
          <w:rFonts w:ascii="Arial" w:hAnsi="Arial" w:eastAsia="Calibri" w:cs="Times New Roman"/>
          <w:sz w:val="20"/>
          <w:szCs w:val="20"/>
        </w:rPr>
        <w:t xml:space="preserve">Examples of documentation: 1. Original signatures of joint applicants AND MOUs recognizing joint submission. 2. Look up your school on Iowa School Performance Profiles at </w:t>
      </w:r>
      <w:hyperlink r:id="R6cd0618a437e4e27">
        <w:r w:rsidRPr="777D2EF3" w:rsidR="00500E6C">
          <w:rPr>
            <w:rFonts w:ascii="Arial" w:hAnsi="Arial" w:eastAsia="Calibri" w:cs="Arial"/>
            <w:color w:val="0563C1"/>
            <w:sz w:val="20"/>
            <w:szCs w:val="20"/>
            <w:u w:val="single"/>
          </w:rPr>
          <w:t>https://www.iaschoolperformance.gov/ECP/Home/Index</w:t>
        </w:r>
      </w:hyperlink>
      <w:r w:rsidRPr="777D2EF3" w:rsidR="00500E6C">
        <w:rPr>
          <w:rFonts w:ascii="Arial" w:hAnsi="Arial" w:eastAsia="Calibri" w:cs="Times New Roman"/>
          <w:sz w:val="20"/>
          <w:szCs w:val="20"/>
        </w:rPr>
        <w:t xml:space="preserve">.  </w:t>
      </w:r>
    </w:p>
    <w:p w:rsidR="777D2EF3" w:rsidP="777D2EF3" w:rsidRDefault="777D2EF3" w14:noSpellErr="1" w14:paraId="54548236" w14:textId="0D1A757B">
      <w:pPr>
        <w:spacing w:before="80" w:after="0" w:line="240" w:lineRule="auto"/>
        <w:ind w:left="360"/>
        <w:rPr>
          <w:rFonts w:ascii="Arial" w:hAnsi="Arial" w:eastAsia="Times New Roman" w:cs="Arial"/>
        </w:rPr>
      </w:pPr>
    </w:p>
    <w:p w:rsidR="777D2EF3" w:rsidP="777D2EF3" w:rsidRDefault="777D2EF3" w14:noSpellErr="1" w14:paraId="491426F6" w14:textId="2DC3A223">
      <w:pPr>
        <w:spacing w:before="80" w:after="0" w:line="240" w:lineRule="auto"/>
        <w:ind w:left="360"/>
        <w:rPr>
          <w:rFonts w:ascii="Arial" w:hAnsi="Arial" w:eastAsia="Times New Roman" w:cs="Arial"/>
        </w:rPr>
      </w:pPr>
    </w:p>
    <w:p w:rsidR="00500E6C" w:rsidP="777D2EF3" w:rsidRDefault="00500E6C" w14:noSpellErr="1" w14:paraId="252780F0" w14:textId="1F2F2198">
      <w:pPr>
        <w:numPr>
          <w:ilvl w:val="0"/>
          <w:numId w:val="1"/>
        </w:numPr>
        <w:spacing w:before="80" w:after="0" w:line="240" w:lineRule="auto"/>
        <w:ind w:left="360"/>
        <w:rPr>
          <w:rFonts w:ascii="Arial" w:hAnsi="Arial" w:eastAsia="Calibri" w:cs="Arial"/>
          <w:sz w:val="20"/>
          <w:szCs w:val="20"/>
        </w:rPr>
      </w:pPr>
      <w:r w:rsidRPr="777D2EF3" w:rsidR="00500E6C">
        <w:rPr>
          <w:rFonts w:ascii="Arial" w:hAnsi="Arial" w:eastAsia="Calibri" w:cs="Arial"/>
          <w:sz w:val="20"/>
          <w:szCs w:val="20"/>
        </w:rPr>
        <w:t xml:space="preserve">Application proposes to serve </w:t>
      </w:r>
      <w:r w:rsidRPr="777D2EF3" w:rsidR="00500E6C">
        <w:rPr>
          <w:rFonts w:ascii="Arial" w:hAnsi="Arial" w:eastAsia="Calibri" w:cs="Arial"/>
          <w:b w:val="1"/>
          <w:bCs w:val="1"/>
          <w:sz w:val="20"/>
          <w:szCs w:val="20"/>
        </w:rPr>
        <w:t>a county with more than 17% child poverty</w:t>
      </w:r>
      <w:r w:rsidRPr="777D2EF3" w:rsidR="00500E6C">
        <w:rPr>
          <w:rFonts w:ascii="Arial" w:hAnsi="Arial" w:eastAsia="Calibri" w:cs="Arial"/>
          <w:sz w:val="20"/>
          <w:szCs w:val="20"/>
        </w:rPr>
        <w:t xml:space="preserve">. </w:t>
      </w:r>
      <w:r w:rsidRPr="777D2EF3" w:rsidR="00500E6C">
        <w:rPr>
          <w:rFonts w:ascii="Arial" w:hAnsi="Arial" w:eastAsia="Calibri" w:cs="Arial"/>
          <w:i w:val="1"/>
          <w:iCs w:val="1"/>
          <w:sz w:val="20"/>
          <w:szCs w:val="20"/>
        </w:rPr>
        <w:t>Up to 5 additional points awarded.</w:t>
      </w:r>
    </w:p>
    <w:p w:rsidR="00500E6C" w:rsidP="777D2EF3" w:rsidRDefault="00500E6C" w14:noSpellErr="1" w14:paraId="778A3B4B" w14:textId="3E587C8A">
      <w:pPr>
        <w:spacing w:before="80"/>
        <w:rPr>
          <w:rFonts w:ascii="Verdana" w:hAnsi="Verdana" w:eastAsia="Calibri" w:cs="Times New Roman"/>
          <w:b w:val="1"/>
          <w:bCs w:val="1"/>
          <w:i w:val="1"/>
          <w:iCs w:val="1"/>
          <w:sz w:val="20"/>
          <w:szCs w:val="20"/>
          <w:u w:val="single"/>
        </w:rPr>
      </w:pPr>
      <w:proofErr w:type="gramStart"/>
      <w:r w:rsidRPr="777D2EF3" w:rsidR="00500E6C">
        <w:rPr>
          <w:rFonts w:ascii="Arial" w:hAnsi="Arial" w:eastAsia="Calibri" w:cs="Times New Roman"/>
          <w:sz w:val="20"/>
          <w:szCs w:val="20"/>
        </w:rPr>
        <w:t>Documentation:_</w:t>
      </w:r>
      <w:proofErr w:type="gramEnd"/>
      <w:r w:rsidRPr="777D2EF3" w:rsidR="00500E6C">
        <w:rPr>
          <w:rFonts w:ascii="Arial" w:hAnsi="Arial" w:eastAsia="Calibri" w:cs="Times New Roman"/>
          <w:sz w:val="20"/>
          <w:szCs w:val="20"/>
        </w:rPr>
        <w:t>____________________________________________________________________</w:t>
      </w:r>
      <w:r w:rsidRPr="777D2EF3" w:rsidR="00500E6C">
        <w:rPr>
          <w:rFonts w:ascii="Verdana" w:hAnsi="Verdana" w:eastAsia="Calibri" w:cs="Times New Roman"/>
          <w:b w:val="1"/>
          <w:bCs w:val="1"/>
          <w:i w:val="1"/>
          <w:iCs w:val="1"/>
          <w:sz w:val="20"/>
          <w:szCs w:val="20"/>
          <w:u w:val="single"/>
        </w:rPr>
        <w:t xml:space="preserve"> </w:t>
      </w:r>
      <w:r>
        <w:tab/>
      </w:r>
    </w:p>
    <w:p w:rsidR="777D2EF3" w:rsidP="777D2EF3" w:rsidRDefault="777D2EF3" w14:noSpellErr="1" w14:paraId="0D11B0B9" w14:textId="31D90732">
      <w:pPr>
        <w:spacing w:before="80"/>
        <w:rPr>
          <w:rFonts w:ascii="Verdana" w:hAnsi="Verdana" w:eastAsia="Calibri" w:cs="Times New Roman"/>
          <w:b w:val="1"/>
          <w:bCs w:val="1"/>
          <w:i w:val="1"/>
          <w:iCs w:val="1"/>
          <w:sz w:val="20"/>
          <w:szCs w:val="20"/>
          <w:u w:val="single"/>
        </w:rPr>
      </w:pPr>
    </w:p>
    <w:p w:rsidR="777D2EF3" w:rsidP="777D2EF3" w:rsidRDefault="777D2EF3" w14:noSpellErr="1" w14:paraId="7AB56213" w14:textId="39523256">
      <w:pPr>
        <w:spacing w:before="80"/>
        <w:rPr>
          <w:rFonts w:ascii="Verdana" w:hAnsi="Verdana" w:eastAsia="Calibri" w:cs="Times New Roman"/>
          <w:b w:val="1"/>
          <w:bCs w:val="1"/>
          <w:i w:val="1"/>
          <w:iCs w:val="1"/>
          <w:sz w:val="20"/>
          <w:szCs w:val="20"/>
          <w:u w:val="single"/>
        </w:rPr>
      </w:pPr>
    </w:p>
    <w:p w:rsidR="00500E6C" w:rsidP="70AEE9C0" w:rsidRDefault="00500E6C" w14:paraId="1B806DF0" w14:textId="1270FE3B">
      <w:pPr>
        <w:pStyle w:val="Normal"/>
        <w:spacing w:before="80"/>
        <w:rPr>
          <w:rFonts w:ascii="Arial" w:hAnsi="Arial" w:eastAsia="Arial" w:cs="Arial"/>
          <w:noProof w:val="0"/>
          <w:sz w:val="20"/>
          <w:szCs w:val="20"/>
          <w:lang w:val="en-US"/>
        </w:rPr>
      </w:pPr>
      <w:r w:rsidRPr="70AEE9C0" w:rsidR="00500E6C">
        <w:rPr>
          <w:rFonts w:ascii="Arial" w:hAnsi="Arial" w:eastAsia="Calibri" w:cs="Times New Roman"/>
          <w:sz w:val="20"/>
          <w:szCs w:val="20"/>
        </w:rPr>
        <w:t>Examples of documentation: Look up your count at</w:t>
      </w:r>
      <w:r w:rsidRPr="70AEE9C0" w:rsidR="0E863318">
        <w:rPr>
          <w:rFonts w:ascii="Arial" w:hAnsi="Arial" w:eastAsia="Calibri" w:cs="Times New Roman"/>
          <w:sz w:val="20"/>
          <w:szCs w:val="20"/>
        </w:rPr>
        <w:t xml:space="preserve"> </w:t>
      </w:r>
      <w:hyperlink w:anchor="ranking/5/any/true/1095/any/2685" r:id="R98c1dd04600b45ad">
        <w:r w:rsidRPr="70AEE9C0" w:rsidR="0E863318">
          <w:rPr>
            <w:rStyle w:val="Hyperlink"/>
            <w:rFonts w:ascii="Arial" w:hAnsi="Arial" w:eastAsia="Arial" w:cs="Arial"/>
            <w:b w:val="0"/>
            <w:bCs w:val="0"/>
            <w:i w:val="0"/>
            <w:iCs w:val="0"/>
            <w:caps w:val="0"/>
            <w:smallCaps w:val="0"/>
            <w:noProof w:val="0"/>
            <w:color w:val="1155CC"/>
            <w:sz w:val="20"/>
            <w:szCs w:val="20"/>
            <w:lang w:val="en-US"/>
          </w:rPr>
          <w:t>https://datacenter.aecf.org/data/tables/1239-child-poverty?loc=17&amp;loct=5#ranking/5/any/true/1095/any/2685</w:t>
        </w:r>
      </w:hyperlink>
    </w:p>
    <w:p w:rsidR="0E863318" w:rsidP="70AEE9C0" w:rsidRDefault="0E863318" w14:paraId="0CA2AD12" w14:textId="5D05B870">
      <w:pPr>
        <w:pStyle w:val="Normal"/>
        <w:spacing w:before="80"/>
        <w:rPr>
          <w:rFonts w:ascii="Arial" w:hAnsi="Arial" w:eastAsia="Arial" w:cs="Arial"/>
          <w:noProof w:val="0"/>
          <w:sz w:val="20"/>
          <w:szCs w:val="20"/>
          <w:lang w:val="en-US"/>
        </w:rPr>
      </w:pPr>
      <w:hyperlink w:anchor="5/any/false/false/2048/any/2685/Orange/" r:id="R12f530a35c1d4db1">
        <w:r w:rsidRPr="70AEE9C0" w:rsidR="0E863318">
          <w:rPr>
            <w:rStyle w:val="Hyperlink"/>
            <w:rFonts w:ascii="Arial" w:hAnsi="Arial" w:eastAsia="Arial" w:cs="Arial"/>
            <w:b w:val="0"/>
            <w:bCs w:val="0"/>
            <w:i w:val="0"/>
            <w:iCs w:val="0"/>
            <w:caps w:val="0"/>
            <w:smallCaps w:val="0"/>
            <w:strike w:val="0"/>
            <w:dstrike w:val="0"/>
            <w:noProof w:val="0"/>
            <w:sz w:val="20"/>
            <w:szCs w:val="20"/>
            <w:lang w:val="en-US"/>
          </w:rPr>
          <w:t>Child poverty | KIDS COUNT Data Center (aecf.org)</w:t>
        </w:r>
      </w:hyperlink>
    </w:p>
    <w:p w:rsidR="777D2EF3" w:rsidP="777D2EF3" w:rsidRDefault="777D2EF3" w14:noSpellErr="1" w14:paraId="29064D8E" w14:textId="7BC1A020">
      <w:pPr>
        <w:spacing w:before="80"/>
        <w:rPr>
          <w:rFonts w:ascii="Arial" w:hAnsi="Arial" w:eastAsia="Calibri" w:cs="Arial"/>
          <w:sz w:val="20"/>
          <w:szCs w:val="20"/>
        </w:rPr>
      </w:pPr>
    </w:p>
    <w:p w:rsidR="00500E6C" w:rsidP="777D2EF3" w:rsidRDefault="00500E6C" w14:noSpellErr="1" w14:paraId="71DA115B" w14:textId="420BD7AF">
      <w:pPr>
        <w:numPr>
          <w:ilvl w:val="0"/>
          <w:numId w:val="1"/>
        </w:numPr>
        <w:spacing w:before="80" w:after="0" w:line="240" w:lineRule="auto"/>
        <w:ind w:left="360"/>
        <w:rPr>
          <w:rFonts w:ascii="Arial" w:hAnsi="Arial" w:eastAsia="Calibri" w:cs="Arial"/>
          <w:sz w:val="20"/>
          <w:szCs w:val="20"/>
        </w:rPr>
      </w:pPr>
      <w:r w:rsidRPr="777D2EF3" w:rsidR="00500E6C">
        <w:rPr>
          <w:rFonts w:ascii="Arial" w:hAnsi="Arial" w:eastAsia="Calibri" w:cs="Arial"/>
          <w:sz w:val="20"/>
          <w:szCs w:val="20"/>
        </w:rPr>
        <w:t xml:space="preserve">Application proposes to serve rural communities </w:t>
      </w:r>
      <w:r w:rsidRPr="777D2EF3" w:rsidR="00500E6C">
        <w:rPr>
          <w:rFonts w:ascii="Arial" w:hAnsi="Arial" w:eastAsia="Calibri" w:cs="Arial"/>
          <w:b w:val="1"/>
          <w:bCs w:val="1"/>
          <w:sz w:val="20"/>
          <w:szCs w:val="20"/>
        </w:rPr>
        <w:t>(community with population 2,499 or below)</w:t>
      </w:r>
      <w:r w:rsidRPr="777D2EF3" w:rsidR="00500E6C">
        <w:rPr>
          <w:rFonts w:ascii="Arial" w:hAnsi="Arial" w:eastAsia="Calibri" w:cs="Arial"/>
          <w:sz w:val="20"/>
          <w:szCs w:val="20"/>
        </w:rPr>
        <w:t xml:space="preserve">. </w:t>
      </w:r>
      <w:r w:rsidRPr="777D2EF3" w:rsidR="00500E6C">
        <w:rPr>
          <w:rFonts w:ascii="Arial" w:hAnsi="Arial" w:eastAsia="Calibri" w:cs="Arial"/>
          <w:i w:val="1"/>
          <w:iCs w:val="1"/>
          <w:sz w:val="20"/>
          <w:szCs w:val="20"/>
        </w:rPr>
        <w:t>Up to 5 additional points awarded.</w:t>
      </w:r>
    </w:p>
    <w:p w:rsidR="777D2EF3" w:rsidP="777D2EF3" w:rsidRDefault="777D2EF3" w14:noSpellErr="1" w14:paraId="55D8C8EB" w14:textId="783668B5">
      <w:pPr>
        <w:spacing w:before="80" w:after="0" w:line="240" w:lineRule="auto"/>
        <w:ind w:left="360"/>
        <w:rPr>
          <w:rFonts w:ascii="Arial" w:hAnsi="Arial" w:eastAsia="Times New Roman" w:cs="Arial"/>
        </w:rPr>
      </w:pPr>
    </w:p>
    <w:p w:rsidR="00500E6C" w:rsidP="777D2EF3" w:rsidRDefault="00500E6C" w14:noSpellErr="1" w14:paraId="78A0B8C2" w14:textId="23F73783">
      <w:pPr>
        <w:spacing w:before="80"/>
        <w:rPr>
          <w:rFonts w:ascii="Verdana" w:hAnsi="Verdana" w:eastAsia="Calibri" w:cs="Times New Roman"/>
          <w:b w:val="1"/>
          <w:bCs w:val="1"/>
          <w:i w:val="1"/>
          <w:iCs w:val="1"/>
          <w:sz w:val="20"/>
          <w:szCs w:val="20"/>
          <w:u w:val="single"/>
        </w:rPr>
      </w:pPr>
      <w:proofErr w:type="gramStart"/>
      <w:r w:rsidRPr="777D2EF3" w:rsidR="00500E6C">
        <w:rPr>
          <w:rFonts w:ascii="Arial" w:hAnsi="Arial" w:eastAsia="Calibri" w:cs="Times New Roman"/>
          <w:sz w:val="20"/>
          <w:szCs w:val="20"/>
        </w:rPr>
        <w:t>Documentation:_</w:t>
      </w:r>
      <w:proofErr w:type="gramEnd"/>
      <w:r w:rsidRPr="777D2EF3" w:rsidR="00500E6C">
        <w:rPr>
          <w:rFonts w:ascii="Arial" w:hAnsi="Arial" w:eastAsia="Calibri" w:cs="Times New Roman"/>
          <w:sz w:val="20"/>
          <w:szCs w:val="20"/>
        </w:rPr>
        <w:t>_____________________________________________________________</w:t>
      </w:r>
      <w:r w:rsidRPr="777D2EF3" w:rsidR="00500E6C">
        <w:rPr>
          <w:rFonts w:ascii="Verdana" w:hAnsi="Verdana" w:eastAsia="Calibri" w:cs="Times New Roman"/>
          <w:b w:val="1"/>
          <w:bCs w:val="1"/>
          <w:i w:val="1"/>
          <w:iCs w:val="1"/>
          <w:sz w:val="20"/>
          <w:szCs w:val="20"/>
          <w:u w:val="single"/>
        </w:rPr>
        <w:t xml:space="preserve"> </w:t>
      </w:r>
      <w:r>
        <w:tab/>
      </w:r>
    </w:p>
    <w:p w:rsidR="777D2EF3" w:rsidP="777D2EF3" w:rsidRDefault="777D2EF3" w14:noSpellErr="1" w14:paraId="48DCDF11" w14:textId="73587448">
      <w:pPr>
        <w:spacing w:before="80"/>
        <w:rPr>
          <w:rFonts w:ascii="Verdana" w:hAnsi="Verdana" w:eastAsia="Calibri" w:cs="Times New Roman"/>
          <w:b w:val="1"/>
          <w:bCs w:val="1"/>
          <w:i w:val="1"/>
          <w:iCs w:val="1"/>
          <w:sz w:val="20"/>
          <w:szCs w:val="20"/>
          <w:u w:val="single"/>
        </w:rPr>
      </w:pPr>
    </w:p>
    <w:p w:rsidR="777D2EF3" w:rsidP="777D2EF3" w:rsidRDefault="777D2EF3" w14:noSpellErr="1" w14:paraId="5C665AED" w14:textId="54ADDEFE">
      <w:pPr>
        <w:spacing w:before="80"/>
        <w:rPr>
          <w:rFonts w:ascii="Verdana" w:hAnsi="Verdana" w:eastAsia="Calibri" w:cs="Times New Roman"/>
          <w:b w:val="1"/>
          <w:bCs w:val="1"/>
          <w:i w:val="1"/>
          <w:iCs w:val="1"/>
          <w:sz w:val="20"/>
          <w:szCs w:val="20"/>
          <w:u w:val="single"/>
        </w:rPr>
      </w:pPr>
    </w:p>
    <w:p w:rsidR="777D2EF3" w:rsidP="31569F3C" w:rsidRDefault="777D2EF3" w14:paraId="700B3191" w14:noSpellErr="1" w14:textId="19EC5AB5">
      <w:pPr>
        <w:spacing w:before="80" w:after="0" w:line="240" w:lineRule="auto"/>
        <w:ind/>
        <w:rPr>
          <w:rFonts w:ascii="Arial" w:hAnsi="Arial" w:eastAsia="Calibri" w:cs="Times New Roman"/>
          <w:sz w:val="20"/>
          <w:szCs w:val="20"/>
        </w:rPr>
      </w:pPr>
      <w:r w:rsidRPr="31569F3C" w:rsidR="00500E6C">
        <w:rPr>
          <w:rFonts w:ascii="Arial" w:hAnsi="Arial" w:eastAsia="Calibri" w:cs="Times New Roman"/>
          <w:sz w:val="20"/>
          <w:szCs w:val="20"/>
        </w:rPr>
        <w:t xml:space="preserve">Example of documentation: Look up city populations at: </w:t>
      </w:r>
      <w:hyperlink r:id="R8256f8537dee4f0a">
        <w:r w:rsidRPr="31569F3C" w:rsidR="00500E6C">
          <w:rPr>
            <w:rFonts w:ascii="Arial" w:hAnsi="Arial" w:eastAsia="Times New Roman" w:cs="Arial"/>
            <w:color w:val="0563C1"/>
            <w:sz w:val="20"/>
            <w:szCs w:val="20"/>
            <w:u w:val="single"/>
          </w:rPr>
          <w:t>https://www.census.gov/quickfacts/fact/table/US/PST045217</w:t>
        </w:r>
      </w:hyperlink>
    </w:p>
    <w:p w:rsidR="777D2EF3" w:rsidP="31569F3C" w:rsidRDefault="777D2EF3" w14:paraId="503228C4" w14:textId="0EFA48C2">
      <w:pPr>
        <w:pStyle w:val="Normal"/>
        <w:spacing w:before="80" w:after="0" w:line="240" w:lineRule="auto"/>
        <w:ind/>
        <w:rPr>
          <w:rFonts w:ascii="Arial" w:hAnsi="Arial" w:eastAsia="Times New Roman" w:cs="Arial"/>
          <w:color w:val="0563C1"/>
          <w:sz w:val="20"/>
          <w:szCs w:val="20"/>
          <w:u w:val="single"/>
        </w:rPr>
      </w:pPr>
    </w:p>
    <w:p w:rsidR="777D2EF3" w:rsidP="31569F3C" w:rsidRDefault="777D2EF3" w14:paraId="617CEF2F" w14:textId="79FC7002">
      <w:pPr>
        <w:pStyle w:val="ListParagraph"/>
        <w:numPr>
          <w:ilvl w:val="0"/>
          <w:numId w:val="15"/>
        </w:numPr>
        <w:spacing w:before="40" w:after="40" w:line="259" w:lineRule="auto"/>
        <w:ind/>
        <w:rPr>
          <w:rFonts w:ascii="Arial" w:hAnsi="Arial" w:eastAsia="Arial" w:cs="Arial"/>
          <w:b w:val="0"/>
          <w:bCs w:val="0"/>
          <w:i w:val="0"/>
          <w:iCs w:val="0"/>
          <w:caps w:val="0"/>
          <w:smallCaps w:val="0"/>
          <w:noProof w:val="0"/>
          <w:color w:val="000000" w:themeColor="text1" w:themeTint="FF" w:themeShade="FF"/>
          <w:sz w:val="20"/>
          <w:szCs w:val="20"/>
          <w:lang w:val="en-US"/>
        </w:rPr>
      </w:pPr>
      <w:r w:rsidRPr="31569F3C" w:rsidR="300CFD20">
        <w:rPr>
          <w:rFonts w:ascii="Arial" w:hAnsi="Arial" w:eastAsia="Arial" w:cs="Arial"/>
          <w:b w:val="0"/>
          <w:bCs w:val="0"/>
          <w:i w:val="0"/>
          <w:iCs w:val="0"/>
          <w:caps w:val="0"/>
          <w:smallCaps w:val="0"/>
          <w:noProof w:val="0"/>
          <w:color w:val="000000" w:themeColor="text1" w:themeTint="FF" w:themeShade="FF"/>
          <w:sz w:val="20"/>
          <w:szCs w:val="20"/>
          <w:lang w:val="en-US"/>
        </w:rPr>
        <w:t xml:space="preserve">5 </w:t>
      </w:r>
      <w:r w:rsidRPr="31569F3C" w:rsidR="300CFD20">
        <w:rPr>
          <w:rFonts w:ascii="Arial" w:hAnsi="Arial" w:eastAsia="Arial" w:cs="Arial"/>
          <w:b w:val="0"/>
          <w:bCs w:val="0"/>
          <w:i w:val="0"/>
          <w:iCs w:val="0"/>
          <w:caps w:val="0"/>
          <w:smallCaps w:val="0"/>
          <w:noProof w:val="0"/>
          <w:color w:val="000000" w:themeColor="text1" w:themeTint="FF" w:themeShade="FF"/>
          <w:sz w:val="20"/>
          <w:szCs w:val="20"/>
          <w:lang w:val="en-US"/>
        </w:rPr>
        <w:t>additional</w:t>
      </w:r>
      <w:r w:rsidRPr="31569F3C" w:rsidR="300CFD20">
        <w:rPr>
          <w:rFonts w:ascii="Arial" w:hAnsi="Arial" w:eastAsia="Arial" w:cs="Arial"/>
          <w:b w:val="0"/>
          <w:bCs w:val="0"/>
          <w:i w:val="0"/>
          <w:iCs w:val="0"/>
          <w:caps w:val="0"/>
          <w:smallCaps w:val="0"/>
          <w:noProof w:val="0"/>
          <w:color w:val="000000" w:themeColor="text1" w:themeTint="FF" w:themeShade="FF"/>
          <w:sz w:val="20"/>
          <w:szCs w:val="20"/>
          <w:lang w:val="en-US"/>
        </w:rPr>
        <w:t xml:space="preserve"> points for applications who serve a full meal daily and provide evidence of this partnership with a school food system or local food bank.</w:t>
      </w:r>
    </w:p>
    <w:p w:rsidR="777D2EF3" w:rsidP="31569F3C" w:rsidRDefault="777D2EF3" w14:paraId="3A8B66B3" w14:textId="417AE508">
      <w:pPr>
        <w:pStyle w:val="Normal"/>
        <w:spacing w:before="40" w:after="40" w:line="259" w:lineRule="auto"/>
        <w:ind w:left="0"/>
        <w:rPr>
          <w:rFonts w:ascii="Arial" w:hAnsi="Arial" w:eastAsia="Arial" w:cs="Arial"/>
          <w:b w:val="0"/>
          <w:bCs w:val="0"/>
          <w:i w:val="0"/>
          <w:iCs w:val="0"/>
          <w:caps w:val="0"/>
          <w:smallCaps w:val="0"/>
          <w:noProof w:val="0"/>
          <w:color w:val="000000" w:themeColor="text1" w:themeTint="FF" w:themeShade="FF"/>
          <w:sz w:val="20"/>
          <w:szCs w:val="20"/>
          <w:lang w:val="en-US"/>
        </w:rPr>
      </w:pPr>
    </w:p>
    <w:p w:rsidR="777D2EF3" w:rsidP="31569F3C" w:rsidRDefault="777D2EF3" w14:paraId="44079977" w14:textId="2324B470">
      <w:pPr>
        <w:pStyle w:val="ListParagraph"/>
        <w:numPr>
          <w:ilvl w:val="0"/>
          <w:numId w:val="15"/>
        </w:numPr>
        <w:spacing w:before="40" w:after="40" w:line="259" w:lineRule="auto"/>
        <w:ind/>
        <w:rPr>
          <w:rFonts w:ascii="Arial" w:hAnsi="Arial" w:eastAsia="Arial" w:cs="Arial"/>
          <w:b w:val="0"/>
          <w:bCs w:val="0"/>
          <w:i w:val="0"/>
          <w:iCs w:val="0"/>
          <w:caps w:val="0"/>
          <w:smallCaps w:val="0"/>
          <w:noProof w:val="0"/>
          <w:color w:val="000000" w:themeColor="text1" w:themeTint="FF" w:themeShade="FF"/>
          <w:sz w:val="20"/>
          <w:szCs w:val="20"/>
          <w:lang w:val="en-US"/>
        </w:rPr>
      </w:pPr>
      <w:r w:rsidRPr="31569F3C" w:rsidR="300CFD20">
        <w:rPr>
          <w:rFonts w:ascii="Arial" w:hAnsi="Arial" w:eastAsia="Arial" w:cs="Arial"/>
          <w:b w:val="0"/>
          <w:bCs w:val="0"/>
          <w:i w:val="0"/>
          <w:iCs w:val="0"/>
          <w:caps w:val="0"/>
          <w:smallCaps w:val="0"/>
          <w:noProof w:val="0"/>
          <w:color w:val="000000" w:themeColor="text1" w:themeTint="FF" w:themeShade="FF"/>
          <w:sz w:val="20"/>
          <w:szCs w:val="20"/>
          <w:lang w:val="en-US"/>
        </w:rPr>
        <w:t xml:space="preserve">5 </w:t>
      </w:r>
      <w:r w:rsidRPr="31569F3C" w:rsidR="300CFD20">
        <w:rPr>
          <w:rFonts w:ascii="Arial" w:hAnsi="Arial" w:eastAsia="Arial" w:cs="Arial"/>
          <w:b w:val="0"/>
          <w:bCs w:val="0"/>
          <w:i w:val="0"/>
          <w:iCs w:val="0"/>
          <w:caps w:val="0"/>
          <w:smallCaps w:val="0"/>
          <w:noProof w:val="0"/>
          <w:color w:val="000000" w:themeColor="text1" w:themeTint="FF" w:themeShade="FF"/>
          <w:sz w:val="20"/>
          <w:szCs w:val="20"/>
          <w:lang w:val="en-US"/>
        </w:rPr>
        <w:t>additional</w:t>
      </w:r>
      <w:r w:rsidRPr="31569F3C" w:rsidR="300CFD20">
        <w:rPr>
          <w:rFonts w:ascii="Arial" w:hAnsi="Arial" w:eastAsia="Arial" w:cs="Arial"/>
          <w:b w:val="0"/>
          <w:bCs w:val="0"/>
          <w:i w:val="0"/>
          <w:iCs w:val="0"/>
          <w:caps w:val="0"/>
          <w:smallCaps w:val="0"/>
          <w:noProof w:val="0"/>
          <w:color w:val="000000" w:themeColor="text1" w:themeTint="FF" w:themeShade="FF"/>
          <w:sz w:val="20"/>
          <w:szCs w:val="20"/>
          <w:lang w:val="en-US"/>
        </w:rPr>
        <w:t xml:space="preserve"> points for applications who propose an </w:t>
      </w:r>
      <w:r w:rsidRPr="31569F3C" w:rsidR="300CFD20">
        <w:rPr>
          <w:rFonts w:ascii="Arial" w:hAnsi="Arial" w:eastAsia="Arial" w:cs="Arial"/>
          <w:b w:val="0"/>
          <w:bCs w:val="0"/>
          <w:i w:val="0"/>
          <w:iCs w:val="0"/>
          <w:caps w:val="0"/>
          <w:smallCaps w:val="0"/>
          <w:strike w:val="0"/>
          <w:dstrike w:val="0"/>
          <w:noProof w:val="0"/>
          <w:color w:val="000000" w:themeColor="text1" w:themeTint="FF" w:themeShade="FF"/>
          <w:sz w:val="20"/>
          <w:szCs w:val="20"/>
          <w:u w:val="single"/>
          <w:lang w:val="en-US"/>
        </w:rPr>
        <w:t>annual</w:t>
      </w:r>
      <w:r w:rsidRPr="31569F3C" w:rsidR="300CFD20">
        <w:rPr>
          <w:rFonts w:ascii="Arial" w:hAnsi="Arial" w:eastAsia="Arial" w:cs="Arial"/>
          <w:b w:val="0"/>
          <w:bCs w:val="0"/>
          <w:i w:val="0"/>
          <w:iCs w:val="0"/>
          <w:caps w:val="0"/>
          <w:smallCaps w:val="0"/>
          <w:noProof w:val="0"/>
          <w:color w:val="000000" w:themeColor="text1" w:themeTint="FF" w:themeShade="FF"/>
          <w:sz w:val="20"/>
          <w:szCs w:val="20"/>
          <w:lang w:val="en-US"/>
        </w:rPr>
        <w:t xml:space="preserve"> vision screening with a vision partner such the Lion’s Club </w:t>
      </w:r>
      <w:hyperlink r:id="R1a583e8eee6f407a">
        <w:r w:rsidRPr="31569F3C" w:rsidR="300CFD20">
          <w:rPr>
            <w:rStyle w:val="Hyperlink"/>
            <w:rFonts w:ascii="Arial" w:hAnsi="Arial" w:eastAsia="Arial" w:cs="Arial"/>
            <w:b w:val="0"/>
            <w:bCs w:val="0"/>
            <w:i w:val="0"/>
            <w:iCs w:val="0"/>
            <w:caps w:val="0"/>
            <w:smallCaps w:val="0"/>
            <w:strike w:val="0"/>
            <w:dstrike w:val="0"/>
            <w:noProof w:val="0"/>
            <w:color w:val="0563C1"/>
            <w:sz w:val="20"/>
            <w:szCs w:val="20"/>
            <w:u w:val="single"/>
            <w:lang w:val="en-US"/>
          </w:rPr>
          <w:t>https://www.iowalions.org/</w:t>
        </w:r>
      </w:hyperlink>
      <w:r w:rsidRPr="31569F3C" w:rsidR="300CFD20">
        <w:rPr>
          <w:rFonts w:ascii="Arial" w:hAnsi="Arial" w:eastAsia="Arial" w:cs="Arial"/>
          <w:b w:val="0"/>
          <w:bCs w:val="0"/>
          <w:i w:val="0"/>
          <w:iCs w:val="0"/>
          <w:caps w:val="0"/>
          <w:smallCaps w:val="0"/>
          <w:noProof w:val="0"/>
          <w:color w:val="000000" w:themeColor="text1" w:themeTint="FF" w:themeShade="FF"/>
          <w:sz w:val="20"/>
          <w:szCs w:val="20"/>
          <w:lang w:val="en-US"/>
        </w:rPr>
        <w:t xml:space="preserve"> and Vision to Learn </w:t>
      </w:r>
      <w:hyperlink r:id="R512381a130f2490e">
        <w:r w:rsidRPr="31569F3C" w:rsidR="300CFD20">
          <w:rPr>
            <w:rStyle w:val="Hyperlink"/>
            <w:rFonts w:ascii="Arial" w:hAnsi="Arial" w:eastAsia="Arial" w:cs="Arial"/>
            <w:b w:val="0"/>
            <w:bCs w:val="0"/>
            <w:i w:val="0"/>
            <w:iCs w:val="0"/>
            <w:caps w:val="0"/>
            <w:smallCaps w:val="0"/>
            <w:strike w:val="0"/>
            <w:dstrike w:val="0"/>
            <w:noProof w:val="0"/>
            <w:color w:val="0563C1"/>
            <w:sz w:val="20"/>
            <w:szCs w:val="20"/>
            <w:u w:val="single"/>
            <w:lang w:val="en-US"/>
          </w:rPr>
          <w:t xml:space="preserve">https://visiontolearn.org/ </w:t>
        </w:r>
      </w:hyperlink>
      <w:r w:rsidRPr="31569F3C" w:rsidR="300CFD20">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777D2EF3" w:rsidP="31569F3C" w:rsidRDefault="777D2EF3" w14:paraId="7CC8E75F" w14:textId="2B140005">
      <w:pPr>
        <w:pStyle w:val="Normal"/>
        <w:spacing w:before="40" w:after="40" w:line="259" w:lineRule="auto"/>
        <w:ind w:left="0"/>
        <w:rPr>
          <w:rFonts w:ascii="Arial" w:hAnsi="Arial" w:eastAsia="Arial" w:cs="Arial"/>
          <w:b w:val="0"/>
          <w:bCs w:val="0"/>
          <w:i w:val="0"/>
          <w:iCs w:val="0"/>
          <w:caps w:val="0"/>
          <w:smallCaps w:val="0"/>
          <w:noProof w:val="0"/>
          <w:color w:val="000000" w:themeColor="text1" w:themeTint="FF" w:themeShade="FF"/>
          <w:sz w:val="20"/>
          <w:szCs w:val="20"/>
          <w:lang w:val="en-US"/>
        </w:rPr>
      </w:pPr>
    </w:p>
    <w:p w:rsidR="777D2EF3" w:rsidP="31569F3C" w:rsidRDefault="777D2EF3" w14:paraId="3EE73008" w14:textId="0654DB4C">
      <w:pPr>
        <w:pStyle w:val="ListParagraph"/>
        <w:numPr>
          <w:ilvl w:val="0"/>
          <w:numId w:val="15"/>
        </w:numPr>
        <w:spacing w:before="40" w:after="40" w:line="259" w:lineRule="auto"/>
        <w:ind/>
        <w:rPr>
          <w:rFonts w:ascii="Arial" w:hAnsi="Arial" w:eastAsia="Arial" w:cs="Arial"/>
          <w:b w:val="0"/>
          <w:bCs w:val="0"/>
          <w:i w:val="0"/>
          <w:iCs w:val="0"/>
          <w:caps w:val="0"/>
          <w:smallCaps w:val="0"/>
          <w:noProof w:val="0"/>
          <w:color w:val="0563C1"/>
          <w:sz w:val="20"/>
          <w:szCs w:val="20"/>
          <w:lang w:val="en-US"/>
        </w:rPr>
      </w:pPr>
      <w:r w:rsidRPr="31569F3C" w:rsidR="300CFD20">
        <w:rPr>
          <w:rFonts w:ascii="Arial" w:hAnsi="Arial" w:eastAsia="Arial" w:cs="Arial"/>
          <w:b w:val="0"/>
          <w:bCs w:val="0"/>
          <w:i w:val="0"/>
          <w:iCs w:val="0"/>
          <w:caps w:val="0"/>
          <w:smallCaps w:val="0"/>
          <w:noProof w:val="0"/>
          <w:color w:val="000000" w:themeColor="text1" w:themeTint="FF" w:themeShade="FF"/>
          <w:sz w:val="20"/>
          <w:szCs w:val="20"/>
          <w:lang w:val="en-US"/>
        </w:rPr>
        <w:t xml:space="preserve">5 </w:t>
      </w:r>
      <w:r w:rsidRPr="31569F3C" w:rsidR="300CFD20">
        <w:rPr>
          <w:rFonts w:ascii="Arial" w:hAnsi="Arial" w:eastAsia="Arial" w:cs="Arial"/>
          <w:b w:val="0"/>
          <w:bCs w:val="0"/>
          <w:i w:val="0"/>
          <w:iCs w:val="0"/>
          <w:caps w:val="0"/>
          <w:smallCaps w:val="0"/>
          <w:noProof w:val="0"/>
          <w:color w:val="000000" w:themeColor="text1" w:themeTint="FF" w:themeShade="FF"/>
          <w:sz w:val="20"/>
          <w:szCs w:val="20"/>
          <w:lang w:val="en-US"/>
        </w:rPr>
        <w:t>additional</w:t>
      </w:r>
      <w:r w:rsidRPr="31569F3C" w:rsidR="300CFD20">
        <w:rPr>
          <w:rFonts w:ascii="Arial" w:hAnsi="Arial" w:eastAsia="Arial" w:cs="Arial"/>
          <w:b w:val="0"/>
          <w:bCs w:val="0"/>
          <w:i w:val="0"/>
          <w:iCs w:val="0"/>
          <w:caps w:val="0"/>
          <w:smallCaps w:val="0"/>
          <w:noProof w:val="0"/>
          <w:color w:val="000000" w:themeColor="text1" w:themeTint="FF" w:themeShade="FF"/>
          <w:sz w:val="20"/>
          <w:szCs w:val="20"/>
          <w:lang w:val="en-US"/>
        </w:rPr>
        <w:t xml:space="preserve"> points for middle school and/or high school applicants who plan to implement a Career and Technical Education </w:t>
      </w:r>
      <w:r w:rsidRPr="31569F3C" w:rsidR="300CFD20">
        <w:rPr>
          <w:rFonts w:ascii="Arial" w:hAnsi="Arial" w:eastAsia="Arial" w:cs="Arial"/>
          <w:b w:val="0"/>
          <w:bCs w:val="0"/>
          <w:i w:val="0"/>
          <w:iCs w:val="0"/>
          <w:caps w:val="0"/>
          <w:smallCaps w:val="0"/>
          <w:noProof w:val="0"/>
          <w:color w:val="000000" w:themeColor="text1" w:themeTint="FF" w:themeShade="FF"/>
          <w:sz w:val="20"/>
          <w:szCs w:val="20"/>
          <w:lang w:val="en-US"/>
        </w:rPr>
        <w:t>component</w:t>
      </w:r>
      <w:r w:rsidRPr="31569F3C" w:rsidR="300CFD20">
        <w:rPr>
          <w:rFonts w:ascii="Arial" w:hAnsi="Arial" w:eastAsia="Arial" w:cs="Arial"/>
          <w:b w:val="0"/>
          <w:bCs w:val="0"/>
          <w:i w:val="0"/>
          <w:iCs w:val="0"/>
          <w:caps w:val="0"/>
          <w:smallCaps w:val="0"/>
          <w:noProof w:val="0"/>
          <w:color w:val="000000" w:themeColor="text1" w:themeTint="FF" w:themeShade="FF"/>
          <w:sz w:val="20"/>
          <w:szCs w:val="20"/>
          <w:lang w:val="en-US"/>
        </w:rPr>
        <w:t xml:space="preserve"> with evidence of a partnership with a local college or university</w:t>
      </w:r>
      <w:r w:rsidRPr="31569F3C" w:rsidR="300CFD20">
        <w:rPr>
          <w:rFonts w:ascii="Arial" w:hAnsi="Arial" w:eastAsia="Arial" w:cs="Arial"/>
          <w:b w:val="0"/>
          <w:bCs w:val="0"/>
          <w:i w:val="0"/>
          <w:iCs w:val="0"/>
          <w:caps w:val="0"/>
          <w:smallCaps w:val="0"/>
          <w:noProof w:val="0"/>
          <w:color w:val="000000" w:themeColor="text1" w:themeTint="FF" w:themeShade="FF"/>
          <w:sz w:val="20"/>
          <w:szCs w:val="20"/>
          <w:lang w:val="en-US"/>
        </w:rPr>
        <w:t xml:space="preserve">. </w:t>
      </w:r>
      <w:r w:rsidRPr="31569F3C" w:rsidR="300CFD20">
        <w:rPr>
          <w:rFonts w:ascii="Arial" w:hAnsi="Arial" w:eastAsia="Arial" w:cs="Arial"/>
          <w:b w:val="0"/>
          <w:bCs w:val="0"/>
          <w:i w:val="0"/>
          <w:iCs w:val="0"/>
          <w:caps w:val="0"/>
          <w:smallCaps w:val="0"/>
          <w:strike w:val="0"/>
          <w:dstrike w:val="0"/>
          <w:noProof w:val="0"/>
          <w:color w:val="0563C1"/>
          <w:sz w:val="20"/>
          <w:szCs w:val="20"/>
          <w:u w:val="single"/>
          <w:lang w:val="en-US"/>
        </w:rPr>
        <w:t xml:space="preserve"> </w:t>
      </w:r>
    </w:p>
    <w:p w:rsidR="777D2EF3" w:rsidP="31569F3C" w:rsidRDefault="777D2EF3" w14:paraId="7879828E" w14:textId="2FA18216">
      <w:pPr>
        <w:spacing w:before="80" w:after="0" w:line="240" w:lineRule="auto"/>
        <w:ind w:left="0"/>
        <w:rPr>
          <w:rFonts w:ascii="Arial" w:hAnsi="Arial" w:eastAsia="Times New Roman" w:cs="Arial"/>
        </w:rPr>
      </w:pPr>
    </w:p>
    <w:p w:rsidR="00500E6C" w:rsidP="777D2EF3" w:rsidRDefault="00500E6C" w14:noSpellErr="1" w14:paraId="68927D97" w14:textId="7305DF84">
      <w:pPr>
        <w:spacing w:before="80"/>
        <w:rPr>
          <w:rFonts w:ascii="Arial" w:hAnsi="Arial" w:eastAsia="Calibri" w:cs="Times New Roman"/>
          <w:sz w:val="20"/>
          <w:szCs w:val="20"/>
        </w:rPr>
      </w:pPr>
      <w:r w:rsidRPr="777D2EF3" w:rsidR="00500E6C">
        <w:rPr>
          <w:rFonts w:ascii="Arial" w:hAnsi="Arial" w:eastAsia="Calibri" w:cs="Times New Roman"/>
          <w:sz w:val="20"/>
          <w:szCs w:val="20"/>
        </w:rPr>
        <w:t xml:space="preserve">NOTE: Up to 5 additional points awarded for each category. When an application is received for multiple districts/buildings, the points will be determined by the number of districts/buildings that qualify for the points.  If you are applying for more than one county, or community, provide data for each site in your application. The IDOE reserves the right to reduce points if schools do not meet all required criteria. </w:t>
      </w:r>
    </w:p>
    <w:p w:rsidR="00E36683" w:rsidRDefault="00E36683" w14:paraId="69734EC5" w14:textId="77777777"/>
    <w:sectPr w:rsidR="00E3668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Headings CS)">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26df74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ff4af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f6fb9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18902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0b99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ad9cf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9f7ab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4af95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a2846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702a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f51d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9aa4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abe5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5a751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60B557F9"/>
    <w:multiLevelType w:val="singleLevel"/>
    <w:tmpl w:val="B044C58E"/>
    <w:lvl w:ilvl="0">
      <w:start w:val="1"/>
      <w:numFmt w:val="bullet"/>
      <w:lvlText w:val=""/>
      <w:lvlJc w:val="left"/>
      <w:pPr>
        <w:ind w:left="720" w:hanging="360"/>
      </w:pPr>
      <w:rPr>
        <w:rFonts w:hint="default" w:ascii="Wingdings" w:hAnsi="Wingdings"/>
        <w:sz w:val="24"/>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1222401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6C"/>
    <w:rsid w:val="00155B34"/>
    <w:rsid w:val="00500E6C"/>
    <w:rsid w:val="00792CAA"/>
    <w:rsid w:val="00AE095B"/>
    <w:rsid w:val="00E36683"/>
    <w:rsid w:val="0E863318"/>
    <w:rsid w:val="1D808233"/>
    <w:rsid w:val="300CFD20"/>
    <w:rsid w:val="31569F3C"/>
    <w:rsid w:val="48F8F6C9"/>
    <w:rsid w:val="570064C3"/>
    <w:rsid w:val="68E3D538"/>
    <w:rsid w:val="6B5F1018"/>
    <w:rsid w:val="70AEE9C0"/>
    <w:rsid w:val="777D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1BEA"/>
  <w15:chartTrackingRefBased/>
  <w15:docId w15:val="{34DE4EBC-3C6D-470C-A60F-2AB3C0A5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00E6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E6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E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E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E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E6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00E6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00E6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00E6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00E6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00E6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00E6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00E6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00E6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00E6C"/>
    <w:rPr>
      <w:rFonts w:eastAsiaTheme="majorEastAsia" w:cstheme="majorBidi"/>
      <w:color w:val="272727" w:themeColor="text1" w:themeTint="D8"/>
    </w:rPr>
  </w:style>
  <w:style w:type="paragraph" w:styleId="Title">
    <w:name w:val="Title"/>
    <w:basedOn w:val="Normal"/>
    <w:next w:val="Normal"/>
    <w:link w:val="TitleChar"/>
    <w:uiPriority w:val="10"/>
    <w:qFormat/>
    <w:rsid w:val="00500E6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00E6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00E6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00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E6C"/>
    <w:pPr>
      <w:spacing w:before="160"/>
      <w:jc w:val="center"/>
    </w:pPr>
    <w:rPr>
      <w:i/>
      <w:iCs/>
      <w:color w:val="404040" w:themeColor="text1" w:themeTint="BF"/>
    </w:rPr>
  </w:style>
  <w:style w:type="character" w:styleId="QuoteChar" w:customStyle="1">
    <w:name w:val="Quote Char"/>
    <w:basedOn w:val="DefaultParagraphFont"/>
    <w:link w:val="Quote"/>
    <w:uiPriority w:val="29"/>
    <w:rsid w:val="00500E6C"/>
    <w:rPr>
      <w:i/>
      <w:iCs/>
      <w:color w:val="404040" w:themeColor="text1" w:themeTint="BF"/>
    </w:rPr>
  </w:style>
  <w:style w:type="paragraph" w:styleId="ListParagraph">
    <w:name w:val="List Paragraph"/>
    <w:basedOn w:val="Normal"/>
    <w:uiPriority w:val="34"/>
    <w:qFormat/>
    <w:rsid w:val="00500E6C"/>
    <w:pPr>
      <w:ind w:left="720"/>
      <w:contextualSpacing/>
    </w:pPr>
  </w:style>
  <w:style w:type="character" w:styleId="IntenseEmphasis">
    <w:name w:val="Intense Emphasis"/>
    <w:basedOn w:val="DefaultParagraphFont"/>
    <w:uiPriority w:val="21"/>
    <w:qFormat/>
    <w:rsid w:val="00500E6C"/>
    <w:rPr>
      <w:i/>
      <w:iCs/>
      <w:color w:val="0F4761" w:themeColor="accent1" w:themeShade="BF"/>
    </w:rPr>
  </w:style>
  <w:style w:type="paragraph" w:styleId="IntenseQuote">
    <w:name w:val="Intense Quote"/>
    <w:basedOn w:val="Normal"/>
    <w:next w:val="Normal"/>
    <w:link w:val="IntenseQuoteChar"/>
    <w:uiPriority w:val="30"/>
    <w:qFormat/>
    <w:rsid w:val="00500E6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00E6C"/>
    <w:rPr>
      <w:i/>
      <w:iCs/>
      <w:color w:val="0F4761" w:themeColor="accent1" w:themeShade="BF"/>
    </w:rPr>
  </w:style>
  <w:style w:type="character" w:styleId="IntenseReference">
    <w:name w:val="Intense Reference"/>
    <w:basedOn w:val="DefaultParagraphFont"/>
    <w:uiPriority w:val="32"/>
    <w:qFormat/>
    <w:rsid w:val="00500E6C"/>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hyperlink" Target="https://visiontolearn.org/" TargetMode="External" Id="R512381a130f2490e"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2.xml" Id="rId11" /><Relationship Type="http://schemas.openxmlformats.org/officeDocument/2006/relationships/hyperlink" Target="https://www.iowalions.org/" TargetMode="External" Id="R1a583e8eee6f407a" /><Relationship Type="http://schemas.openxmlformats.org/officeDocument/2006/relationships/customXml" Target="../customXml/item1.xml" Id="rId10" /><Relationship Type="http://schemas.openxmlformats.org/officeDocument/2006/relationships/hyperlink" Target="https://www.iaschoolperformance.gov/ECP/Home/Index" TargetMode="External" Id="R6cd0618a437e4e27"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census.gov/quickfacts/fact/table/US/PST045217" TargetMode="External" Id="R8256f8537dee4f0a" /><Relationship Type="http://schemas.openxmlformats.org/officeDocument/2006/relationships/hyperlink" Target="https://datacenter.aecf.org/data/tables/1239-child-poverty?loc=17&amp;loct=5" TargetMode="External" Id="R98c1dd04600b45ad" /><Relationship Type="http://schemas.openxmlformats.org/officeDocument/2006/relationships/hyperlink" Target="https://datacenter.aecf.org/data/map/1239-child-poverty?loc=17&amp;loct=5" TargetMode="External" Id="R12f530a35c1d4d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c2c10b942ad4feec2531dfeae80c7f8d">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566618b655b29f84e16a702fc6ed965e"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C7E636-3B19-4E1E-8956-E54F97B65D99}"/>
</file>

<file path=customXml/itemProps2.xml><?xml version="1.0" encoding="utf-8"?>
<ds:datastoreItem xmlns:ds="http://schemas.openxmlformats.org/officeDocument/2006/customXml" ds:itemID="{792EC535-891B-4DDD-AB2C-E4452580EF7B}"/>
</file>

<file path=customXml/itemProps3.xml><?xml version="1.0" encoding="utf-8"?>
<ds:datastoreItem xmlns:ds="http://schemas.openxmlformats.org/officeDocument/2006/customXml" ds:itemID="{0A0E38EF-87FA-49E6-A10A-0845F215B7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Heidi Brown</dc:creator>
  <keywords/>
  <dc:description/>
  <lastModifiedBy>Heidi Brown</lastModifiedBy>
  <revision>5</revision>
  <dcterms:created xsi:type="dcterms:W3CDTF">2024-08-14T16:20:00.0000000Z</dcterms:created>
  <dcterms:modified xsi:type="dcterms:W3CDTF">2024-08-15T19:40:17.2949806Z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y fmtid="{D5CDD505-2E9C-101B-9397-08002B2CF9AE}" pid="3" name="MediaServiceImageTags">
    <vt:lpwstr/>
  </property>
</Properties>
</file>