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FD07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Communications</w:t>
      </w:r>
      <w:r w:rsidR="00201BB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, Sustainability and Partnerships 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>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>Meeting Agenda</w:t>
      </w:r>
    </w:p>
    <w:p w:rsidR="00B61848" w:rsidRDefault="00201BB4" w:rsidP="00D36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July 21</w:t>
      </w:r>
      <w:r w:rsidR="00B14B5E">
        <w:rPr>
          <w:rFonts w:asciiTheme="majorHAnsi" w:hAnsiTheme="majorHAnsi" w:cstheme="majorHAnsi"/>
          <w:color w:val="000000"/>
          <w:sz w:val="24"/>
          <w:szCs w:val="24"/>
        </w:rPr>
        <w:t>, 2020</w:t>
      </w:r>
    </w:p>
    <w:p w:rsidR="008F319D" w:rsidRPr="00FD070C" w:rsidRDefault="00B61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1</w:t>
      </w:r>
      <w:r w:rsidR="00B14B5E">
        <w:rPr>
          <w:rFonts w:asciiTheme="majorHAnsi" w:hAnsiTheme="majorHAnsi" w:cstheme="majorHAnsi"/>
          <w:color w:val="000000"/>
          <w:sz w:val="24"/>
          <w:szCs w:val="24"/>
        </w:rPr>
        <w:t>1</w:t>
      </w:r>
      <w:r>
        <w:rPr>
          <w:rFonts w:asciiTheme="majorHAnsi" w:hAnsiTheme="majorHAnsi" w:cstheme="majorHAnsi"/>
          <w:color w:val="000000"/>
          <w:sz w:val="24"/>
          <w:szCs w:val="24"/>
        </w:rPr>
        <w:t>:00am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97AF7" w:rsidRDefault="00597AF7" w:rsidP="00597AF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Iowa Afterschool Alliance is inviting you to a scheduled Zoom meeting.</w:t>
      </w:r>
    </w:p>
    <w:p w:rsidR="00201BB4" w:rsidRDefault="00201BB4" w:rsidP="00201BB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Join Zoom Meeting</w:t>
      </w:r>
    </w:p>
    <w:p w:rsidR="00201BB4" w:rsidRDefault="007177AA" w:rsidP="00201BB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hyperlink r:id="rId7" w:history="1">
        <w:r w:rsidR="00201BB4">
          <w:rPr>
            <w:rStyle w:val="Hyperlink"/>
            <w:sz w:val="24"/>
            <w:szCs w:val="24"/>
          </w:rPr>
          <w:t>https://zoom.us/j/92223208693?pwd=eEtQMm4yUGJPMG5XUk10bnhIbFVsZz09</w:t>
        </w:r>
      </w:hyperlink>
    </w:p>
    <w:p w:rsidR="00201BB4" w:rsidRDefault="00201BB4" w:rsidP="00201BB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01BB4" w:rsidRDefault="00201BB4" w:rsidP="00201BB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Meeting ID: 922 2320 8693</w:t>
      </w:r>
    </w:p>
    <w:p w:rsidR="00201BB4" w:rsidRDefault="00201BB4" w:rsidP="00201BB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Passcode: 050411</w:t>
      </w:r>
    </w:p>
    <w:p w:rsidR="00CF3EE5" w:rsidRDefault="00CF3EE5" w:rsidP="00CF3EE5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  <w:highlight w:val="yellow"/>
        </w:rPr>
        <w:t xml:space="preserve">Please mute your </w:t>
      </w:r>
      <w:r w:rsidR="00201BB4">
        <w:rPr>
          <w:rFonts w:asciiTheme="majorHAnsi" w:hAnsiTheme="majorHAnsi" w:cstheme="majorHAnsi"/>
          <w:i/>
          <w:sz w:val="24"/>
          <w:szCs w:val="24"/>
          <w:highlight w:val="yellow"/>
        </w:rPr>
        <w:t xml:space="preserve">laptops/ </w:t>
      </w:r>
      <w:r>
        <w:rPr>
          <w:rFonts w:asciiTheme="majorHAnsi" w:hAnsiTheme="majorHAnsi" w:cstheme="majorHAnsi"/>
          <w:i/>
          <w:sz w:val="24"/>
          <w:szCs w:val="24"/>
          <w:highlight w:val="yellow"/>
        </w:rPr>
        <w:t>phones as to reduce background noise.</w:t>
      </w:r>
    </w:p>
    <w:p w:rsidR="00CF3EE5" w:rsidRPr="00FD070C" w:rsidRDefault="00CF3EE5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FD070C" w:rsidRPr="00FD070C" w:rsidRDefault="00506F60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b/>
        </w:rPr>
        <w:t>COMMITTEE MISSION:</w:t>
      </w:r>
      <w:r w:rsidR="00FD070C" w:rsidRPr="00FD070C">
        <w:rPr>
          <w:rFonts w:asciiTheme="majorHAnsi" w:hAnsiTheme="majorHAnsi" w:cstheme="majorHAnsi"/>
          <w:b/>
        </w:rPr>
        <w:t xml:space="preserve"> </w:t>
      </w:r>
      <w:r w:rsidR="00FD070C" w:rsidRPr="00FD070C">
        <w:rPr>
          <w:rFonts w:asciiTheme="majorHAnsi" w:hAnsiTheme="majorHAnsi" w:cstheme="majorHAnsi"/>
          <w:color w:val="181818"/>
        </w:rPr>
        <w:t>This committee keeps current with 21CCLC activities and best practice examples occurring across the state and communicates examples of high-quality afterschool programming on a regular basis.</w:t>
      </w:r>
    </w:p>
    <w:p w:rsidR="00506F60" w:rsidRPr="00FD070C" w:rsidRDefault="00FD070C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color w:val="181818"/>
        </w:rPr>
        <w:t>​</w:t>
      </w:r>
    </w:p>
    <w:p w:rsidR="00506F60" w:rsidRDefault="00C343FE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2020-2021</w:t>
      </w:r>
      <w:r w:rsidR="00FD070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06F60" w:rsidRPr="00FD070C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:rsidR="000A0179" w:rsidRDefault="000A0179" w:rsidP="000A0179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Meet every other month.</w:t>
      </w:r>
    </w:p>
    <w:p w:rsidR="00506F60" w:rsidRDefault="000A0179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Share successes/resources with all.</w:t>
      </w:r>
    </w:p>
    <w:p w:rsidR="00C343FE" w:rsidRDefault="00C343FE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Address communication plans in response to COVID-19.</w:t>
      </w:r>
    </w:p>
    <w:p w:rsidR="00C343FE" w:rsidRDefault="00C343FE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Develop a communication plan for sites to provide guidance on what, how, and when to communicate with different levels of staff.</w:t>
      </w:r>
    </w:p>
    <w:p w:rsidR="00C343FE" w:rsidRDefault="00C343FE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Explore the option of an online platform for the 21CCLC network to share ideas, troubleshoot issues, and communicate about day to day operations across the state.</w:t>
      </w:r>
    </w:p>
    <w:p w:rsidR="00C343FE" w:rsidRPr="00C343FE" w:rsidRDefault="00C343FE" w:rsidP="00C343FE">
      <w:pPr>
        <w:pStyle w:val="ListParagraph"/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951879" w:rsidTr="00951879">
        <w:tc>
          <w:tcPr>
            <w:tcW w:w="3596" w:type="dxa"/>
            <w:shd w:val="clear" w:color="auto" w:fill="auto"/>
          </w:tcPr>
          <w:p w:rsidR="00951879" w:rsidRPr="00506F60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Aileen </w:t>
            </w:r>
            <w:proofErr w:type="spellStart"/>
            <w:r>
              <w:rPr>
                <w:sz w:val="24"/>
                <w:szCs w:val="24"/>
              </w:rPr>
              <w:t>Hunnell</w:t>
            </w:r>
            <w:proofErr w:type="spellEnd"/>
          </w:p>
        </w:tc>
        <w:tc>
          <w:tcPr>
            <w:tcW w:w="3597" w:type="dxa"/>
            <w:shd w:val="clear" w:color="auto" w:fill="auto"/>
          </w:tcPr>
          <w:p w:rsidR="00951879" w:rsidRPr="00506F60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  <w:shd w:val="clear" w:color="auto" w:fill="auto"/>
          </w:tcPr>
          <w:p w:rsidR="00951879" w:rsidRPr="00506F60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DD5032" w:rsidTr="00506F60">
        <w:tc>
          <w:tcPr>
            <w:tcW w:w="3596" w:type="dxa"/>
          </w:tcPr>
          <w:p w:rsidR="00DD5032" w:rsidRDefault="00DD5032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Billy Stone</w:t>
            </w:r>
          </w:p>
        </w:tc>
        <w:tc>
          <w:tcPr>
            <w:tcW w:w="3597" w:type="dxa"/>
          </w:tcPr>
          <w:p w:rsidR="00DD5032" w:rsidRDefault="00DD5032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Oakridge </w:t>
            </w:r>
          </w:p>
        </w:tc>
        <w:tc>
          <w:tcPr>
            <w:tcW w:w="3597" w:type="dxa"/>
          </w:tcPr>
          <w:p w:rsidR="00DD5032" w:rsidRDefault="00500A51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51879" w:rsidTr="00506F60">
        <w:tc>
          <w:tcPr>
            <w:tcW w:w="3596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Chuck Benge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951879" w:rsidTr="00506F60">
        <w:tc>
          <w:tcPr>
            <w:tcW w:w="3596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Elana </w:t>
            </w:r>
            <w:proofErr w:type="spellStart"/>
            <w:r>
              <w:rPr>
                <w:sz w:val="24"/>
                <w:szCs w:val="24"/>
              </w:rPr>
              <w:t>Zalar</w:t>
            </w:r>
            <w:proofErr w:type="spellEnd"/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Bluffs</w:t>
            </w:r>
          </w:p>
        </w:tc>
        <w:tc>
          <w:tcPr>
            <w:tcW w:w="3597" w:type="dxa"/>
          </w:tcPr>
          <w:p w:rsidR="00951879" w:rsidRDefault="00500A51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51879" w:rsidTr="00506F60">
        <w:tc>
          <w:tcPr>
            <w:tcW w:w="3596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Georgia </w:t>
            </w:r>
            <w:proofErr w:type="spellStart"/>
            <w:r>
              <w:rPr>
                <w:sz w:val="24"/>
                <w:szCs w:val="24"/>
              </w:rPr>
              <w:t>Beeman</w:t>
            </w:r>
            <w:proofErr w:type="spellEnd"/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951879" w:rsidTr="00506F60">
        <w:tc>
          <w:tcPr>
            <w:tcW w:w="3596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Jackie </w:t>
            </w:r>
            <w:proofErr w:type="spellStart"/>
            <w:r>
              <w:rPr>
                <w:sz w:val="24"/>
                <w:szCs w:val="24"/>
              </w:rPr>
              <w:t>Lambe</w:t>
            </w:r>
            <w:proofErr w:type="spellEnd"/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951879" w:rsidTr="00506F60">
        <w:tc>
          <w:tcPr>
            <w:tcW w:w="3596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Kelsi Stanley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Nelson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 CSD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Kelsi Stanley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951879" w:rsidTr="00506F60">
        <w:tc>
          <w:tcPr>
            <w:tcW w:w="3596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 Hostetler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</w:t>
            </w:r>
          </w:p>
        </w:tc>
        <w:tc>
          <w:tcPr>
            <w:tcW w:w="3597" w:type="dxa"/>
          </w:tcPr>
          <w:p w:rsidR="00951879" w:rsidRDefault="00500A51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51879" w:rsidTr="00506F60">
        <w:tc>
          <w:tcPr>
            <w:tcW w:w="3596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Sabrina Witt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Clinton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951879" w:rsidTr="00506F60">
        <w:tc>
          <w:tcPr>
            <w:tcW w:w="3596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Savannah Sherry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Bluffs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 Jaras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IDOE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Hall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6A56CB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Emilee Harris</w:t>
            </w:r>
          </w:p>
        </w:tc>
        <w:tc>
          <w:tcPr>
            <w:tcW w:w="3597" w:type="dxa"/>
          </w:tcPr>
          <w:p w:rsidR="000A0179" w:rsidRDefault="006A56CB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</w:t>
            </w:r>
          </w:p>
        </w:tc>
        <w:tc>
          <w:tcPr>
            <w:tcW w:w="3597" w:type="dxa"/>
          </w:tcPr>
          <w:p w:rsidR="000A0179" w:rsidRDefault="00500A51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506F6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0A0179" w:rsidRDefault="000A017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0A0179" w:rsidRDefault="000A017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FD070C" w:rsidTr="00DD5032">
        <w:tc>
          <w:tcPr>
            <w:tcW w:w="350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728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4D45E8" w:rsidTr="004D45E8">
        <w:tc>
          <w:tcPr>
            <w:tcW w:w="3505" w:type="dxa"/>
            <w:shd w:val="clear" w:color="auto" w:fill="auto"/>
          </w:tcPr>
          <w:p w:rsidR="004D45E8" w:rsidRPr="004D45E8" w:rsidRDefault="00201BB4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Goals for 2021-2022 School Year</w:t>
            </w:r>
          </w:p>
        </w:tc>
        <w:tc>
          <w:tcPr>
            <w:tcW w:w="7285" w:type="dxa"/>
            <w:shd w:val="clear" w:color="auto" w:fill="auto"/>
          </w:tcPr>
          <w:p w:rsidR="004D45E8" w:rsidRDefault="004D45E8" w:rsidP="00FD070C">
            <w:pPr>
              <w:rPr>
                <w:sz w:val="24"/>
                <w:szCs w:val="24"/>
              </w:rPr>
            </w:pPr>
            <w:r w:rsidRPr="004D45E8">
              <w:rPr>
                <w:sz w:val="24"/>
                <w:szCs w:val="24"/>
              </w:rPr>
              <w:t>Communications, Partnerships and Sustainability Committee</w:t>
            </w:r>
          </w:p>
          <w:p w:rsidR="00500A51" w:rsidRDefault="00500A51" w:rsidP="00FD070C">
            <w:pPr>
              <w:rPr>
                <w:sz w:val="24"/>
                <w:szCs w:val="24"/>
              </w:rPr>
            </w:pPr>
          </w:p>
          <w:p w:rsidR="00500A51" w:rsidRDefault="00500A51" w:rsidP="00FD070C">
            <w:pPr>
              <w:rPr>
                <w:sz w:val="24"/>
                <w:szCs w:val="24"/>
              </w:rPr>
            </w:pPr>
            <w:r w:rsidRPr="007177AA">
              <w:rPr>
                <w:b/>
                <w:sz w:val="24"/>
                <w:szCs w:val="24"/>
              </w:rPr>
              <w:t>Goals for FY22</w:t>
            </w:r>
            <w:r w:rsidRPr="007177AA"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#1 – Sharing Best Practices and Successes</w:t>
            </w:r>
          </w:p>
          <w:p w:rsidR="00500A51" w:rsidRDefault="00500A51" w:rsidP="00FD070C">
            <w:pPr>
              <w:rPr>
                <w:sz w:val="24"/>
                <w:szCs w:val="24"/>
              </w:rPr>
            </w:pPr>
          </w:p>
          <w:p w:rsidR="00500A51" w:rsidRDefault="00500A51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#2 - Establish a reporting mechanism for an “Exec Committee” report to share across the network in an effort to prevent silo work. This would establish the CSP Committee as a support to all. The form would be completed by the Chairs of all committees and sent to Elana for use to compile and build out the agenda. </w:t>
            </w:r>
            <w:r w:rsidR="00637D9E">
              <w:rPr>
                <w:sz w:val="24"/>
                <w:szCs w:val="24"/>
              </w:rPr>
              <w:t xml:space="preserve">Use these to build out additional goals for committee work. </w:t>
            </w:r>
          </w:p>
          <w:p w:rsidR="00637D9E" w:rsidRDefault="00637D9E" w:rsidP="00FD070C">
            <w:pPr>
              <w:rPr>
                <w:sz w:val="24"/>
                <w:szCs w:val="24"/>
              </w:rPr>
            </w:pPr>
          </w:p>
          <w:p w:rsidR="00637D9E" w:rsidRDefault="00637D9E" w:rsidP="00637D9E">
            <w:pPr>
              <w:tabs>
                <w:tab w:val="left" w:pos="3650"/>
                <w:tab w:val="center" w:pos="468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637D9E">
              <w:rPr>
                <w:sz w:val="24"/>
                <w:szCs w:val="24"/>
              </w:rPr>
              <w:t xml:space="preserve">#3 - </w:t>
            </w:r>
            <w:r w:rsidRPr="00637D9E">
              <w:rPr>
                <w:rFonts w:asciiTheme="majorHAnsi" w:hAnsiTheme="majorHAnsi" w:cstheme="majorHAnsi"/>
                <w:sz w:val="24"/>
                <w:szCs w:val="24"/>
              </w:rPr>
              <w:t>Address communication plans in response to COVID-19.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The committee will work on specific action steps connected to this goal. This could include reinforce existing policies or sharing out documentation. </w:t>
            </w:r>
          </w:p>
          <w:p w:rsidR="00637D9E" w:rsidRDefault="00637D9E" w:rsidP="00637D9E">
            <w:pPr>
              <w:tabs>
                <w:tab w:val="left" w:pos="3650"/>
                <w:tab w:val="center" w:pos="468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37D9E" w:rsidRDefault="00637D9E" w:rsidP="00637D9E">
            <w:pPr>
              <w:tabs>
                <w:tab w:val="left" w:pos="3650"/>
                <w:tab w:val="center" w:pos="468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#4 –Support the new additions to our committee name. Consider a survey of how we can provide support to sites for evaluation and partnerships. How can we identify a mechanism for sharing out successes with other sites, partners, parents,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etc.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4E5245" w:rsidRDefault="004E5245" w:rsidP="00637D9E">
            <w:pPr>
              <w:tabs>
                <w:tab w:val="left" w:pos="3650"/>
                <w:tab w:val="center" w:pos="468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E5245" w:rsidRDefault="004E5245" w:rsidP="00637D9E">
            <w:pPr>
              <w:tabs>
                <w:tab w:val="left" w:pos="3650"/>
                <w:tab w:val="center" w:pos="468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#5 – Develop a Committee Guide. Consider user friendly option for sharing and utilizing the document. Consider how to use as a recruitment mechanism.</w:t>
            </w:r>
          </w:p>
          <w:p w:rsidR="00500A51" w:rsidRPr="004D45E8" w:rsidRDefault="00500A51" w:rsidP="00FD070C">
            <w:pPr>
              <w:rPr>
                <w:sz w:val="24"/>
                <w:szCs w:val="24"/>
              </w:rPr>
            </w:pPr>
          </w:p>
        </w:tc>
      </w:tr>
      <w:tr w:rsidR="00201BB4" w:rsidTr="004D45E8">
        <w:tc>
          <w:tcPr>
            <w:tcW w:w="3505" w:type="dxa"/>
            <w:shd w:val="clear" w:color="auto" w:fill="auto"/>
          </w:tcPr>
          <w:p w:rsidR="00201BB4" w:rsidRDefault="00201BB4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Committee Report Out</w:t>
            </w:r>
          </w:p>
        </w:tc>
        <w:tc>
          <w:tcPr>
            <w:tcW w:w="7285" w:type="dxa"/>
            <w:shd w:val="clear" w:color="auto" w:fill="auto"/>
          </w:tcPr>
          <w:p w:rsidR="00201BB4" w:rsidRDefault="00201BB4" w:rsidP="00201BB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Update on outreach to Chairs for an “Exec Committee” style report out at Director’s calls and how this work can be used to further the work of the Communications Committee. </w:t>
            </w:r>
          </w:p>
          <w:p w:rsidR="00201BB4" w:rsidRDefault="00201BB4" w:rsidP="00201BB4">
            <w:pPr>
              <w:rPr>
                <w:rFonts w:cs="Arial"/>
                <w:szCs w:val="24"/>
              </w:rPr>
            </w:pPr>
          </w:p>
          <w:p w:rsidR="00201BB4" w:rsidRPr="00056D7A" w:rsidRDefault="00201BB4" w:rsidP="00201BB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Elana will work on a template to send out to Chairs and we will invite them to our next meeting.</w:t>
            </w:r>
          </w:p>
          <w:p w:rsidR="00201BB4" w:rsidRPr="004D45E8" w:rsidRDefault="00201BB4" w:rsidP="00FD070C">
            <w:pPr>
              <w:rPr>
                <w:sz w:val="24"/>
                <w:szCs w:val="24"/>
              </w:rPr>
            </w:pPr>
          </w:p>
        </w:tc>
      </w:tr>
      <w:tr w:rsidR="0070585B" w:rsidTr="00DD5032">
        <w:tc>
          <w:tcPr>
            <w:tcW w:w="3505" w:type="dxa"/>
          </w:tcPr>
          <w:p w:rsidR="0070585B" w:rsidRDefault="0070585B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 of Committee Work</w:t>
            </w:r>
          </w:p>
        </w:tc>
        <w:tc>
          <w:tcPr>
            <w:tcW w:w="7285" w:type="dxa"/>
          </w:tcPr>
          <w:p w:rsidR="0070585B" w:rsidRDefault="0070585B" w:rsidP="00FD070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Identify ideas for additional work that align with committee goals for future meetings</w:t>
            </w:r>
          </w:p>
          <w:p w:rsidR="004E4BF1" w:rsidRDefault="004E4BF1" w:rsidP="00FD070C">
            <w:pPr>
              <w:rPr>
                <w:rFonts w:cs="Arial"/>
                <w:szCs w:val="24"/>
              </w:rPr>
            </w:pPr>
          </w:p>
          <w:p w:rsidR="005B57C3" w:rsidRDefault="004E4BF1" w:rsidP="00FD070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We have essentially met 4 of our 5 goals with the exception of the last bullet which is the Telegram App. Elana confirmed that our goals were targeted to a different type of year (in response to COVID). </w:t>
            </w:r>
            <w:r w:rsidR="005B57C3">
              <w:rPr>
                <w:rFonts w:cs="Arial"/>
                <w:szCs w:val="24"/>
              </w:rPr>
              <w:t>Discussion and thoughts:</w:t>
            </w:r>
          </w:p>
          <w:p w:rsidR="005B57C3" w:rsidRDefault="004E4BF1" w:rsidP="005B57C3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5B57C3">
              <w:rPr>
                <w:rFonts w:cs="Arial"/>
                <w:szCs w:val="24"/>
              </w:rPr>
              <w:t xml:space="preserve">Do we need to explore what previous goals have been? </w:t>
            </w:r>
          </w:p>
          <w:p w:rsidR="005B57C3" w:rsidRDefault="004E4BF1" w:rsidP="005B57C3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5B57C3">
              <w:rPr>
                <w:rFonts w:cs="Arial"/>
                <w:szCs w:val="24"/>
              </w:rPr>
              <w:t xml:space="preserve">Do we need to beef up our committee description? </w:t>
            </w:r>
          </w:p>
          <w:p w:rsidR="005B57C3" w:rsidRDefault="004E4BF1" w:rsidP="005B57C3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5B57C3">
              <w:rPr>
                <w:rFonts w:cs="Arial"/>
                <w:szCs w:val="24"/>
              </w:rPr>
              <w:t xml:space="preserve">Should we focus on local evaluation and making sure that these are sent to the communities for maximum impact? </w:t>
            </w:r>
          </w:p>
          <w:p w:rsidR="005B57C3" w:rsidRDefault="004E4BF1" w:rsidP="005B57C3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5B57C3">
              <w:rPr>
                <w:rFonts w:cs="Arial"/>
                <w:szCs w:val="24"/>
              </w:rPr>
              <w:t xml:space="preserve">How to gather input from the community? </w:t>
            </w:r>
          </w:p>
          <w:p w:rsidR="005B57C3" w:rsidRDefault="004E4BF1" w:rsidP="005B57C3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5B57C3">
              <w:rPr>
                <w:rFonts w:cs="Arial"/>
                <w:szCs w:val="24"/>
              </w:rPr>
              <w:t xml:space="preserve">How to speak to community partners about the program? </w:t>
            </w:r>
          </w:p>
          <w:p w:rsidR="005B57C3" w:rsidRDefault="004E4BF1" w:rsidP="005B57C3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5B57C3">
              <w:rPr>
                <w:rFonts w:cs="Arial"/>
                <w:szCs w:val="24"/>
              </w:rPr>
              <w:t xml:space="preserve">How to best tell your story? </w:t>
            </w:r>
          </w:p>
          <w:p w:rsidR="005B57C3" w:rsidRDefault="004E4BF1" w:rsidP="005B57C3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5B57C3">
              <w:rPr>
                <w:rFonts w:cs="Arial"/>
                <w:szCs w:val="24"/>
              </w:rPr>
              <w:t>Regular meetings with your host district?</w:t>
            </w:r>
            <w:r w:rsidR="00335E88" w:rsidRPr="005B57C3">
              <w:rPr>
                <w:rFonts w:cs="Arial"/>
                <w:szCs w:val="24"/>
              </w:rPr>
              <w:t xml:space="preserve"> </w:t>
            </w:r>
          </w:p>
          <w:p w:rsidR="005B57C3" w:rsidRDefault="00335E88" w:rsidP="005B57C3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5B57C3">
              <w:rPr>
                <w:rFonts w:cs="Arial"/>
                <w:szCs w:val="24"/>
              </w:rPr>
              <w:t xml:space="preserve">Should we provide a summary or report from all other committee at these meetings in an effort to help streamline our communication efforts? </w:t>
            </w:r>
          </w:p>
          <w:p w:rsidR="00056D7A" w:rsidRDefault="00335E88" w:rsidP="00FD070C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5B57C3">
              <w:rPr>
                <w:rFonts w:cs="Arial"/>
                <w:szCs w:val="24"/>
              </w:rPr>
              <w:t xml:space="preserve">Do we convene the Chairs of all committees to determine the approach to communications? </w:t>
            </w:r>
          </w:p>
          <w:p w:rsidR="004E4BF1" w:rsidRPr="002F4B96" w:rsidRDefault="00335E88" w:rsidP="00FD070C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056D7A">
              <w:rPr>
                <w:rFonts w:cs="Arial"/>
                <w:szCs w:val="24"/>
              </w:rPr>
              <w:t>Can we develop a form of what this committee has been working on and use this to prepare for discussion?</w:t>
            </w:r>
            <w:r w:rsidR="00056D7A" w:rsidRPr="00056D7A">
              <w:rPr>
                <w:rFonts w:cs="Arial"/>
                <w:szCs w:val="24"/>
              </w:rPr>
              <w:t xml:space="preserve"> </w:t>
            </w:r>
          </w:p>
          <w:p w:rsidR="004E4BF1" w:rsidRPr="004E4BF1" w:rsidRDefault="004E4BF1" w:rsidP="00FD070C">
            <w:pPr>
              <w:rPr>
                <w:rFonts w:cs="Arial"/>
                <w:szCs w:val="24"/>
              </w:rPr>
            </w:pPr>
          </w:p>
        </w:tc>
      </w:tr>
      <w:tr w:rsidR="00352488" w:rsidTr="00DD5032">
        <w:tc>
          <w:tcPr>
            <w:tcW w:w="3505" w:type="dxa"/>
          </w:tcPr>
          <w:p w:rsidR="00352488" w:rsidRDefault="00352488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Development of a Communications Guide</w:t>
            </w:r>
          </w:p>
        </w:tc>
        <w:tc>
          <w:tcPr>
            <w:tcW w:w="7285" w:type="dxa"/>
          </w:tcPr>
          <w:p w:rsidR="00352488" w:rsidRDefault="00352488" w:rsidP="00FD070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All Committees will be asked to develop their own Guide this upcoming fiscal year per Vic’s request. </w:t>
            </w:r>
          </w:p>
          <w:p w:rsidR="00352488" w:rsidRDefault="00352488" w:rsidP="00FD070C">
            <w:pPr>
              <w:rPr>
                <w:rFonts w:cs="Arial"/>
                <w:szCs w:val="24"/>
              </w:rPr>
            </w:pPr>
          </w:p>
          <w:p w:rsidR="00352488" w:rsidRDefault="00352488" w:rsidP="00FD070C">
            <w:pPr>
              <w:rPr>
                <w:rFonts w:cs="Arial"/>
                <w:szCs w:val="24"/>
              </w:rPr>
            </w:pPr>
          </w:p>
        </w:tc>
      </w:tr>
      <w:tr w:rsidR="00597AF7" w:rsidTr="00DD5032">
        <w:tc>
          <w:tcPr>
            <w:tcW w:w="3505" w:type="dxa"/>
          </w:tcPr>
          <w:p w:rsidR="00597AF7" w:rsidRDefault="00597AF7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 Afterschool Conference</w:t>
            </w:r>
          </w:p>
        </w:tc>
        <w:tc>
          <w:tcPr>
            <w:tcW w:w="7285" w:type="dxa"/>
          </w:tcPr>
          <w:p w:rsidR="00597AF7" w:rsidRDefault="00597AF7" w:rsidP="00FD070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does the Communications Committee want to see as part of the conference workshops and offerings?</w:t>
            </w:r>
          </w:p>
          <w:p w:rsidR="004E5245" w:rsidRDefault="004E5245" w:rsidP="00FD070C">
            <w:pPr>
              <w:rPr>
                <w:rFonts w:cs="Arial"/>
                <w:szCs w:val="24"/>
              </w:rPr>
            </w:pPr>
          </w:p>
          <w:p w:rsidR="004E5245" w:rsidRDefault="004E5245" w:rsidP="00FD070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 hands on resource training on creating an online presence – social media, apps, web-based work. </w:t>
            </w:r>
            <w:r w:rsidR="007177AA">
              <w:rPr>
                <w:rFonts w:cs="Arial"/>
                <w:szCs w:val="24"/>
              </w:rPr>
              <w:t xml:space="preserve"> Committee members are asked to share individual names that might be good presenters for this topic. Crystal and Emilee will also brainstorm this from an IAA perspective. </w:t>
            </w:r>
          </w:p>
          <w:p w:rsidR="00597AF7" w:rsidRDefault="00597AF7" w:rsidP="00FD070C">
            <w:pPr>
              <w:rPr>
                <w:rFonts w:cs="Arial"/>
                <w:szCs w:val="24"/>
              </w:rPr>
            </w:pPr>
          </w:p>
          <w:p w:rsidR="00597AF7" w:rsidRDefault="00597AF7" w:rsidP="00FD070C">
            <w:pPr>
              <w:rPr>
                <w:rFonts w:cs="Arial"/>
                <w:szCs w:val="24"/>
              </w:rPr>
            </w:pPr>
          </w:p>
        </w:tc>
      </w:tr>
      <w:tr w:rsidR="00D507A0" w:rsidTr="00DD5032">
        <w:tc>
          <w:tcPr>
            <w:tcW w:w="3505" w:type="dxa"/>
          </w:tcPr>
          <w:p w:rsidR="00D507A0" w:rsidRDefault="00D507A0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Highlights</w:t>
            </w:r>
          </w:p>
          <w:p w:rsidR="00597AF7" w:rsidRDefault="00597AF7" w:rsidP="00FD070C">
            <w:pPr>
              <w:rPr>
                <w:sz w:val="24"/>
                <w:szCs w:val="24"/>
              </w:rPr>
            </w:pPr>
          </w:p>
          <w:p w:rsidR="00597AF7" w:rsidRDefault="00597AF7" w:rsidP="00FD070C">
            <w:pPr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:rsidR="00DD5032" w:rsidRDefault="002F4B96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Billy shared the Youth Summer Work program has completely taken off. These youth work in “real job settings” in the community. STEM on the Ridge had 20 vendors/partners come out to focus on activities with the youth. Teachers in the program who have jumped through extra hoops to provide hands-on activities. Social Emotional activities had a summer focus as well. More great things coming including things like juice bars and a concentration on the learning loss for K-5. </w:t>
            </w:r>
          </w:p>
        </w:tc>
      </w:tr>
      <w:tr w:rsidR="00A44353" w:rsidTr="00DD5032">
        <w:tc>
          <w:tcPr>
            <w:tcW w:w="3505" w:type="dxa"/>
          </w:tcPr>
          <w:p w:rsidR="00A44353" w:rsidRPr="00BC2D83" w:rsidRDefault="00B14B5E" w:rsidP="00FD070C">
            <w:pPr>
              <w:rPr>
                <w:sz w:val="24"/>
                <w:szCs w:val="24"/>
              </w:rPr>
            </w:pPr>
            <w:r w:rsidRPr="00BC2D83">
              <w:rPr>
                <w:sz w:val="24"/>
                <w:szCs w:val="24"/>
              </w:rPr>
              <w:t>Other/Open Agenda</w:t>
            </w:r>
          </w:p>
          <w:p w:rsidR="00A44353" w:rsidRPr="00BC2D83" w:rsidRDefault="00A44353" w:rsidP="00FD070C">
            <w:pPr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:rsidR="00A44353" w:rsidRPr="00081720" w:rsidRDefault="00A44353" w:rsidP="00FD070C">
            <w:pPr>
              <w:rPr>
                <w:sz w:val="24"/>
                <w:szCs w:val="24"/>
              </w:rPr>
            </w:pPr>
          </w:p>
        </w:tc>
      </w:tr>
    </w:tbl>
    <w:p w:rsidR="002F4B96" w:rsidRDefault="002F4B96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2F4B96" w:rsidRDefault="002F4B96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7177AA" w:rsidRDefault="007177AA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7177AA" w:rsidRDefault="007177AA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7177AA" w:rsidRDefault="007177AA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7177AA" w:rsidRDefault="007177AA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7177AA" w:rsidRDefault="007177AA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  <w:bookmarkStart w:id="1" w:name="_GoBack"/>
      <w:bookmarkEnd w:id="1"/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6F60" w:rsidRPr="00275E7E" w:rsidRDefault="002F4B96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9/15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2F4B96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Brainstorm the action steps connected to our goals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6F60" w:rsidRPr="00275E7E" w:rsidRDefault="002F4B96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Committee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275E7E" w:rsidRDefault="002F4B96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We will make this the focus of our September meeting. 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0A0179" w:rsidRPr="00275E7E" w:rsidRDefault="000A0179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3173FF">
        <w:rPr>
          <w:b/>
          <w:color w:val="000000"/>
          <w:sz w:val="28"/>
          <w:szCs w:val="28"/>
        </w:rPr>
        <w:t xml:space="preserve"> – </w:t>
      </w:r>
      <w:r w:rsidR="00201BB4">
        <w:rPr>
          <w:b/>
          <w:color w:val="000000"/>
          <w:sz w:val="28"/>
          <w:szCs w:val="28"/>
        </w:rPr>
        <w:t>September 15</w:t>
      </w:r>
      <w:r w:rsidR="00CF3EE5">
        <w:rPr>
          <w:b/>
          <w:color w:val="000000"/>
          <w:sz w:val="28"/>
          <w:szCs w:val="28"/>
        </w:rPr>
        <w:t>,</w:t>
      </w:r>
      <w:r w:rsidR="001F0EE6">
        <w:rPr>
          <w:b/>
          <w:color w:val="000000"/>
          <w:sz w:val="28"/>
          <w:szCs w:val="28"/>
        </w:rPr>
        <w:t xml:space="preserve"> 2021</w:t>
      </w:r>
      <w:r w:rsidR="00CF3EE5">
        <w:rPr>
          <w:b/>
          <w:color w:val="000000"/>
          <w:sz w:val="28"/>
          <w:szCs w:val="28"/>
        </w:rPr>
        <w:t xml:space="preserve"> at 11am</w:t>
      </w:r>
      <w:r w:rsidR="005B57C3">
        <w:rPr>
          <w:b/>
          <w:color w:val="000000"/>
          <w:sz w:val="28"/>
          <w:szCs w:val="28"/>
        </w:rPr>
        <w:t xml:space="preserve"> 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8"/>
      <w:head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4" w:rsidRDefault="005D6554">
      <w:pPr>
        <w:spacing w:after="0" w:line="240" w:lineRule="auto"/>
      </w:pPr>
      <w:r>
        <w:separator/>
      </w:r>
    </w:p>
  </w:endnote>
  <w:endnote w:type="continuationSeparator" w:id="0">
    <w:p w:rsidR="005D6554" w:rsidRDefault="005D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4" w:rsidRDefault="005D6554">
      <w:pPr>
        <w:spacing w:after="0" w:line="240" w:lineRule="auto"/>
      </w:pPr>
      <w:r>
        <w:separator/>
      </w:r>
    </w:p>
  </w:footnote>
  <w:footnote w:type="continuationSeparator" w:id="0">
    <w:p w:rsidR="005D6554" w:rsidRDefault="005D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0A82"/>
    <w:multiLevelType w:val="hybridMultilevel"/>
    <w:tmpl w:val="BF8A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4F59"/>
    <w:multiLevelType w:val="hybridMultilevel"/>
    <w:tmpl w:val="C180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63135"/>
    <w:multiLevelType w:val="hybridMultilevel"/>
    <w:tmpl w:val="FE6C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930EB"/>
    <w:multiLevelType w:val="hybridMultilevel"/>
    <w:tmpl w:val="ABE0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E06B4"/>
    <w:multiLevelType w:val="hybridMultilevel"/>
    <w:tmpl w:val="AE98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F5303"/>
    <w:multiLevelType w:val="hybridMultilevel"/>
    <w:tmpl w:val="021C334C"/>
    <w:lvl w:ilvl="0" w:tplc="04090001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3ED9CC">
      <w:numFmt w:val="bullet"/>
      <w:lvlText w:val="-"/>
      <w:lvlJc w:val="left"/>
      <w:pPr>
        <w:ind w:left="2160" w:firstLine="0"/>
      </w:pPr>
      <w:rPr>
        <w:rFonts w:asciiTheme="minorHAnsi" w:eastAsiaTheme="minorHAnsi" w:hAnsiTheme="minorHAns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9DF0A0A"/>
    <w:multiLevelType w:val="hybridMultilevel"/>
    <w:tmpl w:val="9892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D"/>
    <w:rsid w:val="0002453E"/>
    <w:rsid w:val="00031CD6"/>
    <w:rsid w:val="00056D7A"/>
    <w:rsid w:val="00081720"/>
    <w:rsid w:val="000A0179"/>
    <w:rsid w:val="001428E9"/>
    <w:rsid w:val="00176704"/>
    <w:rsid w:val="001F0EE6"/>
    <w:rsid w:val="00201BB4"/>
    <w:rsid w:val="002C34F3"/>
    <w:rsid w:val="002E673C"/>
    <w:rsid w:val="002F4B96"/>
    <w:rsid w:val="003173FF"/>
    <w:rsid w:val="00335E88"/>
    <w:rsid w:val="00352488"/>
    <w:rsid w:val="003D413C"/>
    <w:rsid w:val="004A3364"/>
    <w:rsid w:val="004D45E8"/>
    <w:rsid w:val="004E4BF1"/>
    <w:rsid w:val="004E5245"/>
    <w:rsid w:val="00500A51"/>
    <w:rsid w:val="00506F60"/>
    <w:rsid w:val="00597AF7"/>
    <w:rsid w:val="005B57C3"/>
    <w:rsid w:val="005D6554"/>
    <w:rsid w:val="005F065F"/>
    <w:rsid w:val="0061119D"/>
    <w:rsid w:val="00637D9E"/>
    <w:rsid w:val="006A56CB"/>
    <w:rsid w:val="0070585B"/>
    <w:rsid w:val="007177AA"/>
    <w:rsid w:val="007F3CF8"/>
    <w:rsid w:val="008F319D"/>
    <w:rsid w:val="00951879"/>
    <w:rsid w:val="009D193F"/>
    <w:rsid w:val="00A44353"/>
    <w:rsid w:val="00B14B5E"/>
    <w:rsid w:val="00B61848"/>
    <w:rsid w:val="00B97B40"/>
    <w:rsid w:val="00BC2D83"/>
    <w:rsid w:val="00C343FE"/>
    <w:rsid w:val="00CF3EE5"/>
    <w:rsid w:val="00D36D08"/>
    <w:rsid w:val="00D507A0"/>
    <w:rsid w:val="00D72D84"/>
    <w:rsid w:val="00DD5032"/>
    <w:rsid w:val="00DE16C3"/>
    <w:rsid w:val="00F65566"/>
    <w:rsid w:val="00F81DD5"/>
    <w:rsid w:val="00FC1E7A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7B40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2223208693?pwd=eEtQMm4yUGJPMG5XUk10bnhIbFVs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Britney Samuelson</dc:creator>
  <cp:lastModifiedBy>Crystal Hall</cp:lastModifiedBy>
  <cp:revision>3</cp:revision>
  <dcterms:created xsi:type="dcterms:W3CDTF">2021-07-21T17:05:00Z</dcterms:created>
  <dcterms:modified xsi:type="dcterms:W3CDTF">2021-07-21T17:08:00Z</dcterms:modified>
</cp:coreProperties>
</file>