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E2743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Family Engagement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4F323B" w:rsidRPr="00F804BF" w:rsidRDefault="00C568C6">
      <w:pPr>
        <w:pBdr>
          <w:top w:val="nil"/>
          <w:left w:val="nil"/>
          <w:bottom w:val="nil"/>
          <w:right w:val="nil"/>
          <w:between w:val="nil"/>
        </w:pBdr>
        <w:spacing w:after="0" w:line="240" w:lineRule="auto"/>
        <w:jc w:val="center"/>
        <w:rPr>
          <w:rFonts w:asciiTheme="majorHAnsi" w:hAnsiTheme="majorHAnsi" w:cstheme="majorHAnsi"/>
          <w:color w:val="FF0000"/>
          <w:sz w:val="24"/>
          <w:szCs w:val="24"/>
        </w:rPr>
      </w:pPr>
      <w:bookmarkStart w:id="0" w:name="_gjdgxs" w:colFirst="0" w:colLast="0"/>
      <w:bookmarkEnd w:id="0"/>
      <w:r>
        <w:rPr>
          <w:rFonts w:asciiTheme="majorHAnsi" w:hAnsiTheme="majorHAnsi" w:cstheme="majorHAnsi"/>
          <w:color w:val="000000"/>
          <w:sz w:val="24"/>
          <w:szCs w:val="24"/>
        </w:rPr>
        <w:t>January 13, 2021</w:t>
      </w:r>
    </w:p>
    <w:p w:rsidR="008F319D" w:rsidRPr="00FD070C" w:rsidRDefault="004F323B">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Join by phone:</w:t>
      </w:r>
    </w:p>
    <w:p w:rsidR="008F319D"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1-515-604-9985, passcode 123766</w:t>
      </w:r>
    </w:p>
    <w:p w:rsidR="00474524" w:rsidRPr="00586620" w:rsidRDefault="00474524" w:rsidP="00474524">
      <w:pPr>
        <w:tabs>
          <w:tab w:val="left" w:pos="3650"/>
          <w:tab w:val="center" w:pos="4680"/>
        </w:tabs>
        <w:spacing w:after="0" w:line="240" w:lineRule="auto"/>
        <w:jc w:val="center"/>
        <w:rPr>
          <w:rFonts w:asciiTheme="majorHAnsi" w:hAnsiTheme="majorHAnsi" w:cstheme="majorHAnsi"/>
          <w:i/>
          <w:sz w:val="24"/>
          <w:szCs w:val="24"/>
        </w:rPr>
      </w:pPr>
      <w:r w:rsidRPr="0094155E">
        <w:rPr>
          <w:rFonts w:asciiTheme="majorHAnsi" w:hAnsiTheme="majorHAnsi" w:cstheme="majorHAnsi"/>
          <w:i/>
          <w:sz w:val="24"/>
          <w:szCs w:val="24"/>
          <w:highlight w:val="yellow"/>
        </w:rPr>
        <w:t>Please mute your phones as to reduce background noise.</w:t>
      </w:r>
    </w:p>
    <w:p w:rsidR="00474524" w:rsidRPr="00FD070C" w:rsidRDefault="00474524">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E2743C" w:rsidRDefault="00506F60" w:rsidP="00E2743C">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E2743C" w:rsidRPr="00E2743C">
        <w:rPr>
          <w:rFonts w:asciiTheme="majorHAnsi" w:hAnsiTheme="majorHAnsi" w:cstheme="majorHAnsi"/>
          <w:color w:val="181818"/>
        </w:rPr>
        <w:t>This committee focuses on strategies for family engagement, including identifying and sharing of best practices.</w:t>
      </w:r>
    </w:p>
    <w:p w:rsidR="00E2743C" w:rsidRDefault="00E2743C" w:rsidP="00E2743C">
      <w:pPr>
        <w:pStyle w:val="font7"/>
        <w:spacing w:before="0" w:beforeAutospacing="0" w:after="0" w:afterAutospacing="0"/>
        <w:textAlignment w:val="baseline"/>
        <w:rPr>
          <w:rFonts w:ascii="Arial" w:hAnsi="Arial" w:cs="Arial"/>
          <w:color w:val="181818"/>
          <w:sz w:val="30"/>
          <w:szCs w:val="30"/>
        </w:rPr>
      </w:pPr>
      <w:r>
        <w:rPr>
          <w:rStyle w:val="wixguard"/>
          <w:rFonts w:ascii="Arial" w:hAnsi="Arial" w:cs="Arial"/>
          <w:color w:val="181818"/>
          <w:sz w:val="30"/>
          <w:szCs w:val="30"/>
          <w:bdr w:val="none" w:sz="0" w:space="0" w:color="auto" w:frame="1"/>
        </w:rPr>
        <w:t>​</w:t>
      </w:r>
    </w:p>
    <w:p w:rsidR="004D3580" w:rsidRDefault="004D3580" w:rsidP="00E2743C">
      <w:pPr>
        <w:pStyle w:val="font8"/>
        <w:spacing w:before="0" w:beforeAutospacing="0" w:after="0" w:afterAutospacing="0"/>
        <w:textAlignment w:val="baseline"/>
        <w:rPr>
          <w:rFonts w:asciiTheme="majorHAnsi" w:hAnsiTheme="majorHAnsi" w:cstheme="majorHAnsi"/>
          <w:b/>
        </w:rPr>
      </w:pPr>
    </w:p>
    <w:p w:rsidR="00506F60" w:rsidRDefault="00B01BCF"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2020-2021</w:t>
      </w:r>
      <w:r w:rsidR="00FD070C" w:rsidRPr="004D3580">
        <w:rPr>
          <w:rFonts w:asciiTheme="majorHAnsi" w:hAnsiTheme="majorHAnsi" w:cstheme="majorHAnsi"/>
          <w:b/>
          <w:sz w:val="24"/>
          <w:szCs w:val="24"/>
        </w:rPr>
        <w:t xml:space="preserve"> </w:t>
      </w:r>
      <w:r w:rsidR="00506F60" w:rsidRPr="004D3580">
        <w:rPr>
          <w:rFonts w:asciiTheme="majorHAnsi" w:hAnsiTheme="majorHAnsi" w:cstheme="majorHAnsi"/>
          <w:b/>
          <w:sz w:val="24"/>
          <w:szCs w:val="24"/>
        </w:rPr>
        <w:t>COMMITTEE GOALS:</w:t>
      </w:r>
    </w:p>
    <w:p w:rsidR="00811812" w:rsidRDefault="00811812" w:rsidP="00811812">
      <w:r>
        <w:t>#1 – Social/Emotional Support.  How to best support families going through trauma.</w:t>
      </w:r>
    </w:p>
    <w:p w:rsidR="00811812" w:rsidRDefault="00811812" w:rsidP="00811812">
      <w:r>
        <w:t xml:space="preserve">#2 – Communicate to parents in a more personal manner the facts that the out of school time program is designed to be safe, interactive, and meeting their needs as a student and as a family. </w:t>
      </w:r>
    </w:p>
    <w:p w:rsidR="00811812" w:rsidRDefault="00811812" w:rsidP="00811812">
      <w:r>
        <w:t>#3 – Survey families to identify needs</w:t>
      </w:r>
    </w:p>
    <w:p w:rsidR="00811812" w:rsidRDefault="00811812" w:rsidP="00811812">
      <w:r>
        <w:t xml:space="preserve">#4 – Ideas for engaging families virtually in a fun and interactive way. </w:t>
      </w:r>
    </w:p>
    <w:p w:rsidR="00506F60" w:rsidRPr="004D3580"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0D5B98" w:rsidP="00506F60">
            <w:pPr>
              <w:tabs>
                <w:tab w:val="left" w:pos="3650"/>
                <w:tab w:val="center" w:pos="4680"/>
              </w:tabs>
              <w:rPr>
                <w:sz w:val="24"/>
                <w:szCs w:val="24"/>
              </w:rPr>
            </w:pPr>
            <w:r>
              <w:rPr>
                <w:sz w:val="24"/>
                <w:szCs w:val="24"/>
              </w:rPr>
              <w:t xml:space="preserve">Allison </w:t>
            </w:r>
            <w:proofErr w:type="spellStart"/>
            <w:r>
              <w:rPr>
                <w:sz w:val="24"/>
                <w:szCs w:val="24"/>
              </w:rPr>
              <w:t>Furhmeister</w:t>
            </w:r>
            <w:proofErr w:type="spellEnd"/>
          </w:p>
        </w:tc>
        <w:tc>
          <w:tcPr>
            <w:tcW w:w="3597" w:type="dxa"/>
          </w:tcPr>
          <w:p w:rsidR="00506F60" w:rsidRDefault="000D5B98" w:rsidP="00506F60">
            <w:pPr>
              <w:tabs>
                <w:tab w:val="left" w:pos="3650"/>
                <w:tab w:val="center" w:pos="4680"/>
              </w:tabs>
              <w:rPr>
                <w:sz w:val="24"/>
                <w:szCs w:val="24"/>
              </w:rPr>
            </w:pPr>
            <w:r>
              <w:rPr>
                <w:sz w:val="24"/>
                <w:szCs w:val="24"/>
              </w:rPr>
              <w:t>Neighborhood Centers of Johnson County</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Barb Schmitz</w:t>
            </w:r>
          </w:p>
        </w:tc>
        <w:tc>
          <w:tcPr>
            <w:tcW w:w="3597" w:type="dxa"/>
          </w:tcPr>
          <w:p w:rsidR="00506F60" w:rsidRDefault="00A1321A" w:rsidP="00506F60">
            <w:pPr>
              <w:tabs>
                <w:tab w:val="left" w:pos="3650"/>
                <w:tab w:val="center" w:pos="4680"/>
              </w:tabs>
              <w:rPr>
                <w:sz w:val="24"/>
                <w:szCs w:val="24"/>
              </w:rPr>
            </w:pPr>
            <w:r>
              <w:rPr>
                <w:sz w:val="24"/>
                <w:szCs w:val="24"/>
              </w:rPr>
              <w:t>Oelwein CSD</w:t>
            </w:r>
          </w:p>
        </w:tc>
        <w:tc>
          <w:tcPr>
            <w:tcW w:w="3597" w:type="dxa"/>
          </w:tcPr>
          <w:p w:rsidR="00506F60" w:rsidRDefault="00620F51" w:rsidP="00506F60">
            <w:pPr>
              <w:tabs>
                <w:tab w:val="left" w:pos="3650"/>
                <w:tab w:val="center" w:pos="4680"/>
              </w:tabs>
              <w:rPr>
                <w:sz w:val="24"/>
                <w:szCs w:val="24"/>
              </w:rPr>
            </w:pPr>
            <w:r>
              <w:rPr>
                <w:sz w:val="24"/>
                <w:szCs w:val="24"/>
              </w:rPr>
              <w:t>x</w:t>
            </w: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Billy Stone</w:t>
            </w:r>
          </w:p>
        </w:tc>
        <w:tc>
          <w:tcPr>
            <w:tcW w:w="3597" w:type="dxa"/>
          </w:tcPr>
          <w:p w:rsidR="000D5B98" w:rsidRDefault="000D5B98" w:rsidP="00506F60">
            <w:pPr>
              <w:tabs>
                <w:tab w:val="left" w:pos="3650"/>
                <w:tab w:val="center" w:pos="4680"/>
              </w:tabs>
              <w:rPr>
                <w:sz w:val="24"/>
                <w:szCs w:val="24"/>
              </w:rPr>
            </w:pPr>
            <w:r>
              <w:rPr>
                <w:sz w:val="24"/>
                <w:szCs w:val="24"/>
              </w:rPr>
              <w:t>Oakridge Neighborhood Services</w:t>
            </w:r>
          </w:p>
        </w:tc>
        <w:tc>
          <w:tcPr>
            <w:tcW w:w="3597" w:type="dxa"/>
          </w:tcPr>
          <w:p w:rsidR="000D5B98" w:rsidRDefault="000D5B98" w:rsidP="00506F60">
            <w:pPr>
              <w:tabs>
                <w:tab w:val="left" w:pos="3650"/>
                <w:tab w:val="center" w:pos="4680"/>
              </w:tabs>
              <w:rPr>
                <w:sz w:val="24"/>
                <w:szCs w:val="24"/>
              </w:rPr>
            </w:pPr>
          </w:p>
        </w:tc>
      </w:tr>
      <w:tr w:rsidR="000D5B98" w:rsidTr="00506F60">
        <w:tc>
          <w:tcPr>
            <w:tcW w:w="3596" w:type="dxa"/>
          </w:tcPr>
          <w:p w:rsidR="000D5B98" w:rsidRDefault="000D5B98" w:rsidP="000D5B98">
            <w:pPr>
              <w:tabs>
                <w:tab w:val="left" w:pos="3650"/>
                <w:tab w:val="center" w:pos="4680"/>
              </w:tabs>
              <w:rPr>
                <w:sz w:val="24"/>
                <w:szCs w:val="24"/>
              </w:rPr>
            </w:pPr>
            <w:r>
              <w:rPr>
                <w:sz w:val="24"/>
                <w:szCs w:val="24"/>
              </w:rPr>
              <w:t xml:space="preserve">Dema </w:t>
            </w:r>
            <w:proofErr w:type="spellStart"/>
            <w:r>
              <w:rPr>
                <w:sz w:val="24"/>
                <w:szCs w:val="24"/>
              </w:rPr>
              <w:t>Abussaf</w:t>
            </w:r>
            <w:proofErr w:type="spellEnd"/>
          </w:p>
        </w:tc>
        <w:tc>
          <w:tcPr>
            <w:tcW w:w="3597" w:type="dxa"/>
          </w:tcPr>
          <w:p w:rsidR="000D5B98" w:rsidRDefault="000D5B98" w:rsidP="000D5B98">
            <w:pPr>
              <w:tabs>
                <w:tab w:val="left" w:pos="3650"/>
                <w:tab w:val="center" w:pos="4680"/>
              </w:tabs>
              <w:rPr>
                <w:sz w:val="24"/>
                <w:szCs w:val="24"/>
              </w:rPr>
            </w:pPr>
            <w:r>
              <w:rPr>
                <w:sz w:val="24"/>
                <w:szCs w:val="24"/>
              </w:rPr>
              <w:t>South Union</w:t>
            </w:r>
          </w:p>
        </w:tc>
        <w:tc>
          <w:tcPr>
            <w:tcW w:w="3597" w:type="dxa"/>
          </w:tcPr>
          <w:p w:rsidR="000D5B98" w:rsidRDefault="000D5B98" w:rsidP="000D5B98">
            <w:pPr>
              <w:tabs>
                <w:tab w:val="left" w:pos="3650"/>
                <w:tab w:val="center" w:pos="4680"/>
              </w:tabs>
              <w:rPr>
                <w:sz w:val="24"/>
                <w:szCs w:val="24"/>
              </w:rPr>
            </w:pP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Chris Hoover</w:t>
            </w:r>
          </w:p>
        </w:tc>
        <w:tc>
          <w:tcPr>
            <w:tcW w:w="3597" w:type="dxa"/>
          </w:tcPr>
          <w:p w:rsidR="00506F60" w:rsidRDefault="00A1321A" w:rsidP="00506F60">
            <w:pPr>
              <w:tabs>
                <w:tab w:val="left" w:pos="3650"/>
                <w:tab w:val="center" w:pos="4680"/>
              </w:tabs>
              <w:rPr>
                <w:sz w:val="24"/>
                <w:szCs w:val="24"/>
              </w:rPr>
            </w:pPr>
            <w:r>
              <w:rPr>
                <w:sz w:val="24"/>
                <w:szCs w:val="24"/>
              </w:rPr>
              <w:t>Maquoketa CSD</w:t>
            </w:r>
          </w:p>
        </w:tc>
        <w:tc>
          <w:tcPr>
            <w:tcW w:w="3597" w:type="dxa"/>
          </w:tcPr>
          <w:p w:rsidR="00506F60" w:rsidRDefault="00620F51"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Christine Carlson</w:t>
            </w:r>
          </w:p>
        </w:tc>
        <w:tc>
          <w:tcPr>
            <w:tcW w:w="3597" w:type="dxa"/>
          </w:tcPr>
          <w:p w:rsidR="00A1321A" w:rsidRDefault="00A1321A" w:rsidP="00506F60">
            <w:pPr>
              <w:tabs>
                <w:tab w:val="left" w:pos="3650"/>
                <w:tab w:val="center" w:pos="4680"/>
              </w:tabs>
              <w:rPr>
                <w:sz w:val="24"/>
                <w:szCs w:val="24"/>
              </w:rPr>
            </w:pPr>
            <w:r>
              <w:rPr>
                <w:sz w:val="24"/>
                <w:szCs w:val="24"/>
              </w:rPr>
              <w:t>Storm Lake CSD</w:t>
            </w:r>
          </w:p>
        </w:tc>
        <w:tc>
          <w:tcPr>
            <w:tcW w:w="3597" w:type="dxa"/>
          </w:tcPr>
          <w:p w:rsidR="00A1321A" w:rsidRDefault="005B2C73"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Clarissa Thompson</w:t>
            </w:r>
          </w:p>
        </w:tc>
        <w:tc>
          <w:tcPr>
            <w:tcW w:w="3597" w:type="dxa"/>
          </w:tcPr>
          <w:p w:rsidR="00A1321A" w:rsidRDefault="00A1321A" w:rsidP="00506F60">
            <w:pPr>
              <w:tabs>
                <w:tab w:val="left" w:pos="3650"/>
                <w:tab w:val="center" w:pos="4680"/>
              </w:tabs>
              <w:rPr>
                <w:sz w:val="24"/>
                <w:szCs w:val="24"/>
              </w:rPr>
            </w:pPr>
            <w:r>
              <w:rPr>
                <w:sz w:val="24"/>
                <w:szCs w:val="24"/>
              </w:rPr>
              <w:t>MICA</w:t>
            </w:r>
          </w:p>
        </w:tc>
        <w:tc>
          <w:tcPr>
            <w:tcW w:w="3597" w:type="dxa"/>
          </w:tcPr>
          <w:p w:rsidR="00A1321A" w:rsidRDefault="00A1321A" w:rsidP="00506F60">
            <w:pPr>
              <w:tabs>
                <w:tab w:val="left" w:pos="3650"/>
                <w:tab w:val="center" w:pos="4680"/>
              </w:tabs>
              <w:rPr>
                <w:sz w:val="24"/>
                <w:szCs w:val="24"/>
              </w:rPr>
            </w:pPr>
          </w:p>
        </w:tc>
      </w:tr>
      <w:tr w:rsidR="000D5B98" w:rsidTr="00506F60">
        <w:tc>
          <w:tcPr>
            <w:tcW w:w="3596" w:type="dxa"/>
          </w:tcPr>
          <w:p w:rsidR="000D5B98" w:rsidRDefault="005B2C73" w:rsidP="00506F60">
            <w:pPr>
              <w:tabs>
                <w:tab w:val="left" w:pos="3650"/>
                <w:tab w:val="center" w:pos="4680"/>
              </w:tabs>
              <w:rPr>
                <w:sz w:val="24"/>
                <w:szCs w:val="24"/>
              </w:rPr>
            </w:pPr>
            <w:r>
              <w:rPr>
                <w:sz w:val="24"/>
                <w:szCs w:val="24"/>
              </w:rPr>
              <w:t>Cynthia Lopez</w:t>
            </w:r>
          </w:p>
        </w:tc>
        <w:tc>
          <w:tcPr>
            <w:tcW w:w="3597" w:type="dxa"/>
          </w:tcPr>
          <w:p w:rsidR="000D5B98" w:rsidRDefault="000D5B98" w:rsidP="00506F60">
            <w:pPr>
              <w:tabs>
                <w:tab w:val="left" w:pos="3650"/>
                <w:tab w:val="center" w:pos="4680"/>
              </w:tabs>
              <w:rPr>
                <w:sz w:val="24"/>
                <w:szCs w:val="24"/>
              </w:rPr>
            </w:pPr>
            <w:r>
              <w:rPr>
                <w:sz w:val="24"/>
                <w:szCs w:val="24"/>
              </w:rPr>
              <w:t>Beyond the Bell</w:t>
            </w:r>
          </w:p>
        </w:tc>
        <w:tc>
          <w:tcPr>
            <w:tcW w:w="3597" w:type="dxa"/>
          </w:tcPr>
          <w:p w:rsidR="000D5B98" w:rsidRDefault="005B2C73" w:rsidP="00506F60">
            <w:pPr>
              <w:tabs>
                <w:tab w:val="left" w:pos="3650"/>
                <w:tab w:val="center" w:pos="4680"/>
              </w:tabs>
              <w:rPr>
                <w:sz w:val="24"/>
                <w:szCs w:val="24"/>
              </w:rPr>
            </w:pPr>
            <w:r>
              <w:rPr>
                <w:sz w:val="24"/>
                <w:szCs w:val="24"/>
              </w:rPr>
              <w:t>Excused via email</w:t>
            </w:r>
          </w:p>
        </w:tc>
      </w:tr>
      <w:tr w:rsidR="00A1321A" w:rsidTr="00506F60">
        <w:tc>
          <w:tcPr>
            <w:tcW w:w="3596" w:type="dxa"/>
          </w:tcPr>
          <w:p w:rsidR="00A1321A" w:rsidRDefault="00D41266" w:rsidP="00506F60">
            <w:pPr>
              <w:tabs>
                <w:tab w:val="left" w:pos="3650"/>
                <w:tab w:val="center" w:pos="4680"/>
              </w:tabs>
              <w:rPr>
                <w:sz w:val="24"/>
                <w:szCs w:val="24"/>
              </w:rPr>
            </w:pPr>
            <w:r>
              <w:rPr>
                <w:sz w:val="24"/>
                <w:szCs w:val="24"/>
              </w:rPr>
              <w:t xml:space="preserve">Jessica </w:t>
            </w:r>
            <w:proofErr w:type="spellStart"/>
            <w:r>
              <w:rPr>
                <w:sz w:val="24"/>
                <w:szCs w:val="24"/>
              </w:rPr>
              <w:t>Apetiza</w:t>
            </w:r>
            <w:proofErr w:type="spellEnd"/>
          </w:p>
        </w:tc>
        <w:tc>
          <w:tcPr>
            <w:tcW w:w="3597" w:type="dxa"/>
          </w:tcPr>
          <w:p w:rsidR="00A1321A" w:rsidRDefault="00A1321A" w:rsidP="00506F60">
            <w:pPr>
              <w:tabs>
                <w:tab w:val="left" w:pos="3650"/>
                <w:tab w:val="center" w:pos="4680"/>
              </w:tabs>
              <w:rPr>
                <w:sz w:val="24"/>
                <w:szCs w:val="24"/>
              </w:rPr>
            </w:pPr>
            <w:r>
              <w:rPr>
                <w:sz w:val="24"/>
                <w:szCs w:val="24"/>
              </w:rPr>
              <w:t>SHIP/Beyond the Bell</w:t>
            </w:r>
          </w:p>
        </w:tc>
        <w:tc>
          <w:tcPr>
            <w:tcW w:w="3597" w:type="dxa"/>
          </w:tcPr>
          <w:p w:rsidR="00A1321A" w:rsidRDefault="005B2C73" w:rsidP="00506F60">
            <w:pPr>
              <w:tabs>
                <w:tab w:val="left" w:pos="3650"/>
                <w:tab w:val="center" w:pos="4680"/>
              </w:tabs>
              <w:rPr>
                <w:sz w:val="24"/>
                <w:szCs w:val="24"/>
              </w:rPr>
            </w:pPr>
            <w:r>
              <w:rPr>
                <w:sz w:val="24"/>
                <w:szCs w:val="24"/>
              </w:rPr>
              <w:t>Will join later</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Danielle Ruby</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Diana </w:t>
            </w:r>
            <w:proofErr w:type="spellStart"/>
            <w:r>
              <w:rPr>
                <w:sz w:val="24"/>
                <w:szCs w:val="24"/>
              </w:rPr>
              <w:t>DeAnda</w:t>
            </w:r>
            <w:proofErr w:type="spellEnd"/>
          </w:p>
        </w:tc>
        <w:tc>
          <w:tcPr>
            <w:tcW w:w="3597" w:type="dxa"/>
          </w:tcPr>
          <w:p w:rsidR="00A1321A" w:rsidRDefault="00A1321A" w:rsidP="00506F60">
            <w:pPr>
              <w:tabs>
                <w:tab w:val="left" w:pos="3650"/>
                <w:tab w:val="center" w:pos="4680"/>
              </w:tabs>
              <w:rPr>
                <w:sz w:val="24"/>
                <w:szCs w:val="24"/>
              </w:rPr>
            </w:pPr>
            <w:r>
              <w:rPr>
                <w:sz w:val="24"/>
                <w:szCs w:val="24"/>
              </w:rPr>
              <w:t>SHIP/Beyond the Bell</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proofErr w:type="spellStart"/>
            <w:r>
              <w:rPr>
                <w:sz w:val="24"/>
                <w:szCs w:val="24"/>
              </w:rPr>
              <w:lastRenderedPageBreak/>
              <w:t>Jaquanda</w:t>
            </w:r>
            <w:proofErr w:type="spellEnd"/>
            <w:r>
              <w:rPr>
                <w:sz w:val="24"/>
                <w:szCs w:val="24"/>
              </w:rPr>
              <w:t xml:space="preserve"> Franklin</w:t>
            </w:r>
          </w:p>
        </w:tc>
        <w:tc>
          <w:tcPr>
            <w:tcW w:w="3597" w:type="dxa"/>
          </w:tcPr>
          <w:p w:rsidR="00A1321A" w:rsidRDefault="00A1321A" w:rsidP="00506F60">
            <w:pPr>
              <w:tabs>
                <w:tab w:val="left" w:pos="3650"/>
                <w:tab w:val="center" w:pos="4680"/>
              </w:tabs>
              <w:rPr>
                <w:sz w:val="24"/>
                <w:szCs w:val="24"/>
              </w:rPr>
            </w:pPr>
            <w:r>
              <w:rPr>
                <w:sz w:val="24"/>
                <w:szCs w:val="24"/>
              </w:rPr>
              <w:t>Neighborhood Centers of Johnson Co.</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John Spinks</w:t>
            </w:r>
          </w:p>
        </w:tc>
        <w:tc>
          <w:tcPr>
            <w:tcW w:w="3597" w:type="dxa"/>
          </w:tcPr>
          <w:p w:rsidR="00A1321A" w:rsidRDefault="00A1321A" w:rsidP="00506F60">
            <w:pPr>
              <w:tabs>
                <w:tab w:val="left" w:pos="3650"/>
                <w:tab w:val="center" w:pos="4680"/>
              </w:tabs>
              <w:rPr>
                <w:sz w:val="24"/>
                <w:szCs w:val="24"/>
              </w:rPr>
            </w:pPr>
            <w:r>
              <w:rPr>
                <w:sz w:val="24"/>
                <w:szCs w:val="24"/>
              </w:rPr>
              <w:t>Oakridge Neighborhood</w:t>
            </w:r>
          </w:p>
        </w:tc>
        <w:tc>
          <w:tcPr>
            <w:tcW w:w="3597" w:type="dxa"/>
          </w:tcPr>
          <w:p w:rsidR="00A1321A" w:rsidRDefault="005B2C73"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0D5B98" w:rsidP="00506F60">
            <w:pPr>
              <w:tabs>
                <w:tab w:val="left" w:pos="3650"/>
                <w:tab w:val="center" w:pos="4680"/>
              </w:tabs>
              <w:rPr>
                <w:sz w:val="24"/>
                <w:szCs w:val="24"/>
              </w:rPr>
            </w:pPr>
            <w:r>
              <w:rPr>
                <w:sz w:val="24"/>
                <w:szCs w:val="24"/>
              </w:rPr>
              <w:t>Emi Banes</w:t>
            </w:r>
          </w:p>
        </w:tc>
        <w:tc>
          <w:tcPr>
            <w:tcW w:w="3597" w:type="dxa"/>
          </w:tcPr>
          <w:p w:rsidR="00A1321A" w:rsidRDefault="000D5B98" w:rsidP="00506F60">
            <w:pPr>
              <w:tabs>
                <w:tab w:val="left" w:pos="3650"/>
                <w:tab w:val="center" w:pos="4680"/>
              </w:tabs>
              <w:rPr>
                <w:sz w:val="24"/>
                <w:szCs w:val="24"/>
              </w:rPr>
            </w:pPr>
            <w:r>
              <w:rPr>
                <w:sz w:val="24"/>
                <w:szCs w:val="24"/>
              </w:rPr>
              <w:t>BGCCV</w:t>
            </w:r>
          </w:p>
        </w:tc>
        <w:tc>
          <w:tcPr>
            <w:tcW w:w="3597" w:type="dxa"/>
          </w:tcPr>
          <w:p w:rsidR="00A1321A" w:rsidRDefault="00A1321A" w:rsidP="00506F60">
            <w:pPr>
              <w:tabs>
                <w:tab w:val="left" w:pos="3650"/>
                <w:tab w:val="center" w:pos="4680"/>
              </w:tabs>
              <w:rPr>
                <w:sz w:val="24"/>
                <w:szCs w:val="24"/>
              </w:rPr>
            </w:pP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Gabi White</w:t>
            </w:r>
          </w:p>
        </w:tc>
        <w:tc>
          <w:tcPr>
            <w:tcW w:w="3597" w:type="dxa"/>
          </w:tcPr>
          <w:p w:rsidR="000D5B98" w:rsidRDefault="000D5B98" w:rsidP="00506F60">
            <w:pPr>
              <w:tabs>
                <w:tab w:val="left" w:pos="3650"/>
                <w:tab w:val="center" w:pos="4680"/>
              </w:tabs>
              <w:rPr>
                <w:sz w:val="24"/>
                <w:szCs w:val="24"/>
              </w:rPr>
            </w:pPr>
            <w:r>
              <w:rPr>
                <w:sz w:val="24"/>
                <w:szCs w:val="24"/>
              </w:rPr>
              <w:t>BGCCV</w:t>
            </w:r>
          </w:p>
        </w:tc>
        <w:tc>
          <w:tcPr>
            <w:tcW w:w="3597" w:type="dxa"/>
          </w:tcPr>
          <w:p w:rsidR="000D5B98" w:rsidRDefault="000D5B98" w:rsidP="00506F60">
            <w:pPr>
              <w:tabs>
                <w:tab w:val="left" w:pos="3650"/>
                <w:tab w:val="center" w:pos="4680"/>
              </w:tabs>
              <w:rPr>
                <w:sz w:val="24"/>
                <w:szCs w:val="24"/>
              </w:rPr>
            </w:pPr>
          </w:p>
        </w:tc>
      </w:tr>
      <w:tr w:rsidR="000D5B98" w:rsidTr="00506F60">
        <w:tc>
          <w:tcPr>
            <w:tcW w:w="3596" w:type="dxa"/>
          </w:tcPr>
          <w:p w:rsidR="000D5B98" w:rsidRDefault="000D5B98" w:rsidP="00506F60">
            <w:pPr>
              <w:tabs>
                <w:tab w:val="left" w:pos="3650"/>
                <w:tab w:val="center" w:pos="4680"/>
              </w:tabs>
              <w:rPr>
                <w:sz w:val="24"/>
                <w:szCs w:val="24"/>
              </w:rPr>
            </w:pPr>
            <w:r>
              <w:rPr>
                <w:sz w:val="24"/>
                <w:szCs w:val="24"/>
              </w:rPr>
              <w:t>Jenna Carl</w:t>
            </w:r>
          </w:p>
        </w:tc>
        <w:tc>
          <w:tcPr>
            <w:tcW w:w="3597" w:type="dxa"/>
          </w:tcPr>
          <w:p w:rsidR="000D5B98" w:rsidRDefault="000D5B98" w:rsidP="00506F60">
            <w:pPr>
              <w:tabs>
                <w:tab w:val="left" w:pos="3650"/>
                <w:tab w:val="center" w:pos="4680"/>
              </w:tabs>
              <w:rPr>
                <w:sz w:val="24"/>
                <w:szCs w:val="24"/>
              </w:rPr>
            </w:pPr>
            <w:r>
              <w:rPr>
                <w:sz w:val="24"/>
                <w:szCs w:val="24"/>
              </w:rPr>
              <w:t>Burlington CSD</w:t>
            </w:r>
          </w:p>
        </w:tc>
        <w:tc>
          <w:tcPr>
            <w:tcW w:w="3597" w:type="dxa"/>
          </w:tcPr>
          <w:p w:rsidR="000D5B98" w:rsidRDefault="000D5B98"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Kate </w:t>
            </w:r>
            <w:proofErr w:type="spellStart"/>
            <w:r>
              <w:rPr>
                <w:sz w:val="24"/>
                <w:szCs w:val="24"/>
              </w:rPr>
              <w:t>Stockstell</w:t>
            </w:r>
            <w:proofErr w:type="spellEnd"/>
          </w:p>
        </w:tc>
        <w:tc>
          <w:tcPr>
            <w:tcW w:w="3597" w:type="dxa"/>
          </w:tcPr>
          <w:p w:rsidR="00A1321A" w:rsidRDefault="00A1321A" w:rsidP="00506F60">
            <w:pPr>
              <w:tabs>
                <w:tab w:val="left" w:pos="3650"/>
                <w:tab w:val="center" w:pos="4680"/>
              </w:tabs>
              <w:rPr>
                <w:sz w:val="24"/>
                <w:szCs w:val="24"/>
              </w:rPr>
            </w:pPr>
            <w:r>
              <w:rPr>
                <w:sz w:val="24"/>
                <w:szCs w:val="24"/>
              </w:rPr>
              <w:t>Hamburg CSD</w:t>
            </w:r>
          </w:p>
        </w:tc>
        <w:tc>
          <w:tcPr>
            <w:tcW w:w="3597" w:type="dxa"/>
          </w:tcPr>
          <w:p w:rsidR="00A1321A" w:rsidRDefault="005B2C73"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D43370" w:rsidP="00506F60">
            <w:pPr>
              <w:tabs>
                <w:tab w:val="left" w:pos="3650"/>
                <w:tab w:val="center" w:pos="4680"/>
              </w:tabs>
              <w:rPr>
                <w:sz w:val="24"/>
                <w:szCs w:val="24"/>
              </w:rPr>
            </w:pPr>
            <w:r>
              <w:rPr>
                <w:sz w:val="24"/>
                <w:szCs w:val="24"/>
              </w:rPr>
              <w:t>Linda Phillips</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5B2C73"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Marla </w:t>
            </w:r>
            <w:proofErr w:type="spellStart"/>
            <w:r>
              <w:rPr>
                <w:sz w:val="24"/>
                <w:szCs w:val="24"/>
              </w:rPr>
              <w:t>Theisen</w:t>
            </w:r>
            <w:proofErr w:type="spellEnd"/>
          </w:p>
        </w:tc>
        <w:tc>
          <w:tcPr>
            <w:tcW w:w="3597" w:type="dxa"/>
          </w:tcPr>
          <w:p w:rsidR="00A1321A" w:rsidRDefault="00A1321A" w:rsidP="00506F60">
            <w:pPr>
              <w:tabs>
                <w:tab w:val="left" w:pos="3650"/>
                <w:tab w:val="center" w:pos="4680"/>
              </w:tabs>
              <w:rPr>
                <w:sz w:val="24"/>
                <w:szCs w:val="24"/>
              </w:rPr>
            </w:pPr>
            <w:r>
              <w:rPr>
                <w:sz w:val="24"/>
                <w:szCs w:val="24"/>
              </w:rPr>
              <w:t>Andrew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Megan Bogdan</w:t>
            </w:r>
          </w:p>
        </w:tc>
        <w:tc>
          <w:tcPr>
            <w:tcW w:w="3597" w:type="dxa"/>
          </w:tcPr>
          <w:p w:rsidR="00A1321A" w:rsidRDefault="00A1321A" w:rsidP="00506F60">
            <w:pPr>
              <w:tabs>
                <w:tab w:val="left" w:pos="3650"/>
                <w:tab w:val="center" w:pos="4680"/>
              </w:tabs>
              <w:rPr>
                <w:sz w:val="24"/>
                <w:szCs w:val="24"/>
              </w:rPr>
            </w:pPr>
            <w:r>
              <w:rPr>
                <w:sz w:val="24"/>
                <w:szCs w:val="24"/>
              </w:rPr>
              <w:t>YouthPort</w:t>
            </w:r>
            <w:r w:rsidR="004976ED">
              <w:rPr>
                <w:sz w:val="24"/>
                <w:szCs w:val="24"/>
              </w:rPr>
              <w:t>/Tanager Place – Cedar Rapids</w:t>
            </w:r>
          </w:p>
        </w:tc>
        <w:tc>
          <w:tcPr>
            <w:tcW w:w="3597" w:type="dxa"/>
          </w:tcPr>
          <w:p w:rsidR="00A1321A" w:rsidRDefault="005B2C73" w:rsidP="00506F60">
            <w:pPr>
              <w:tabs>
                <w:tab w:val="left" w:pos="3650"/>
                <w:tab w:val="center" w:pos="4680"/>
              </w:tabs>
              <w:rPr>
                <w:sz w:val="24"/>
                <w:szCs w:val="24"/>
              </w:rPr>
            </w:pPr>
            <w:r>
              <w:rPr>
                <w:sz w:val="24"/>
                <w:szCs w:val="24"/>
              </w:rPr>
              <w:t>X</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Nikki Clausen </w:t>
            </w:r>
          </w:p>
        </w:tc>
        <w:tc>
          <w:tcPr>
            <w:tcW w:w="3597" w:type="dxa"/>
          </w:tcPr>
          <w:p w:rsidR="00A1321A" w:rsidRDefault="00A1321A" w:rsidP="00506F60">
            <w:pPr>
              <w:tabs>
                <w:tab w:val="left" w:pos="3650"/>
                <w:tab w:val="center" w:pos="4680"/>
              </w:tabs>
              <w:rPr>
                <w:sz w:val="24"/>
                <w:szCs w:val="24"/>
              </w:rPr>
            </w:pPr>
            <w:r>
              <w:rPr>
                <w:sz w:val="24"/>
                <w:szCs w:val="24"/>
              </w:rPr>
              <w:t>Council Bluffs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Sam Graeve</w:t>
            </w:r>
          </w:p>
        </w:tc>
        <w:tc>
          <w:tcPr>
            <w:tcW w:w="3597" w:type="dxa"/>
          </w:tcPr>
          <w:p w:rsidR="00A1321A" w:rsidRDefault="00A1321A" w:rsidP="00506F60">
            <w:pPr>
              <w:tabs>
                <w:tab w:val="left" w:pos="3650"/>
                <w:tab w:val="center" w:pos="4680"/>
              </w:tabs>
              <w:rPr>
                <w:sz w:val="24"/>
                <w:szCs w:val="24"/>
              </w:rPr>
            </w:pPr>
            <w:r>
              <w:rPr>
                <w:sz w:val="24"/>
                <w:szCs w:val="24"/>
              </w:rPr>
              <w:t>Audubon CSD</w:t>
            </w:r>
          </w:p>
        </w:tc>
        <w:tc>
          <w:tcPr>
            <w:tcW w:w="3597" w:type="dxa"/>
          </w:tcPr>
          <w:p w:rsidR="00A1321A" w:rsidRDefault="005B2C73" w:rsidP="00506F60">
            <w:pPr>
              <w:tabs>
                <w:tab w:val="left" w:pos="3650"/>
                <w:tab w:val="center" w:pos="4680"/>
              </w:tabs>
              <w:rPr>
                <w:sz w:val="24"/>
                <w:szCs w:val="24"/>
              </w:rPr>
            </w:pPr>
            <w:r>
              <w:rPr>
                <w:sz w:val="24"/>
                <w:szCs w:val="24"/>
              </w:rPr>
              <w:t>Excused via email</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Stephanie Shavers</w:t>
            </w:r>
          </w:p>
        </w:tc>
        <w:tc>
          <w:tcPr>
            <w:tcW w:w="3597" w:type="dxa"/>
          </w:tcPr>
          <w:p w:rsidR="00A1321A" w:rsidRDefault="004976ED" w:rsidP="00506F60">
            <w:pPr>
              <w:tabs>
                <w:tab w:val="left" w:pos="3650"/>
                <w:tab w:val="center" w:pos="4680"/>
              </w:tabs>
              <w:rPr>
                <w:sz w:val="24"/>
                <w:szCs w:val="24"/>
              </w:rPr>
            </w:pPr>
            <w:r>
              <w:rPr>
                <w:sz w:val="24"/>
                <w:szCs w:val="24"/>
              </w:rPr>
              <w:t>Operation Threshold – Waterloo</w:t>
            </w:r>
          </w:p>
        </w:tc>
        <w:tc>
          <w:tcPr>
            <w:tcW w:w="3597" w:type="dxa"/>
          </w:tcPr>
          <w:p w:rsidR="00A1321A" w:rsidRDefault="009A2256" w:rsidP="00506F60">
            <w:pPr>
              <w:tabs>
                <w:tab w:val="left" w:pos="3650"/>
                <w:tab w:val="center" w:pos="4680"/>
              </w:tabs>
              <w:rPr>
                <w:sz w:val="24"/>
                <w:szCs w:val="24"/>
              </w:rPr>
            </w:pPr>
            <w:r>
              <w:rPr>
                <w:sz w:val="24"/>
                <w:szCs w:val="24"/>
              </w:rPr>
              <w:t>X</w:t>
            </w:r>
          </w:p>
        </w:tc>
      </w:tr>
      <w:tr w:rsidR="005B2C73" w:rsidTr="00506F60">
        <w:tc>
          <w:tcPr>
            <w:tcW w:w="3596" w:type="dxa"/>
          </w:tcPr>
          <w:p w:rsidR="005B2C73" w:rsidRDefault="005B2C73" w:rsidP="00506F60">
            <w:pPr>
              <w:tabs>
                <w:tab w:val="left" w:pos="3650"/>
                <w:tab w:val="center" w:pos="4680"/>
              </w:tabs>
              <w:rPr>
                <w:sz w:val="24"/>
                <w:szCs w:val="24"/>
              </w:rPr>
            </w:pPr>
            <w:r>
              <w:rPr>
                <w:sz w:val="24"/>
                <w:szCs w:val="24"/>
              </w:rPr>
              <w:t>Shaney Ford</w:t>
            </w:r>
          </w:p>
        </w:tc>
        <w:tc>
          <w:tcPr>
            <w:tcW w:w="3597" w:type="dxa"/>
          </w:tcPr>
          <w:p w:rsidR="005B2C73" w:rsidRDefault="005B2C73" w:rsidP="00506F60">
            <w:pPr>
              <w:tabs>
                <w:tab w:val="left" w:pos="3650"/>
                <w:tab w:val="center" w:pos="4680"/>
              </w:tabs>
              <w:rPr>
                <w:sz w:val="24"/>
                <w:szCs w:val="24"/>
              </w:rPr>
            </w:pPr>
            <w:r>
              <w:rPr>
                <w:sz w:val="24"/>
                <w:szCs w:val="24"/>
              </w:rPr>
              <w:t>Davenport</w:t>
            </w:r>
          </w:p>
        </w:tc>
        <w:tc>
          <w:tcPr>
            <w:tcW w:w="3597" w:type="dxa"/>
          </w:tcPr>
          <w:p w:rsidR="005B2C73" w:rsidRDefault="005B2C73" w:rsidP="00506F60">
            <w:pPr>
              <w:tabs>
                <w:tab w:val="left" w:pos="3650"/>
                <w:tab w:val="center" w:pos="4680"/>
              </w:tabs>
              <w:rPr>
                <w:sz w:val="24"/>
                <w:szCs w:val="24"/>
              </w:rPr>
            </w:pPr>
            <w:r>
              <w:rPr>
                <w:sz w:val="24"/>
                <w:szCs w:val="24"/>
              </w:rPr>
              <w:t xml:space="preserve">X </w:t>
            </w:r>
          </w:p>
        </w:tc>
      </w:tr>
      <w:tr w:rsidR="004976ED" w:rsidTr="00506F60">
        <w:tc>
          <w:tcPr>
            <w:tcW w:w="3596" w:type="dxa"/>
          </w:tcPr>
          <w:p w:rsidR="004976ED" w:rsidRDefault="004976ED" w:rsidP="00506F60">
            <w:pPr>
              <w:tabs>
                <w:tab w:val="left" w:pos="3650"/>
                <w:tab w:val="center" w:pos="4680"/>
              </w:tabs>
              <w:rPr>
                <w:sz w:val="24"/>
                <w:szCs w:val="24"/>
              </w:rPr>
            </w:pPr>
            <w:r>
              <w:rPr>
                <w:sz w:val="24"/>
                <w:szCs w:val="24"/>
              </w:rPr>
              <w:t>Virginia Kurth</w:t>
            </w:r>
          </w:p>
        </w:tc>
        <w:tc>
          <w:tcPr>
            <w:tcW w:w="3597" w:type="dxa"/>
          </w:tcPr>
          <w:p w:rsidR="004976ED" w:rsidRDefault="004976ED" w:rsidP="00506F60">
            <w:pPr>
              <w:tabs>
                <w:tab w:val="left" w:pos="3650"/>
                <w:tab w:val="center" w:pos="4680"/>
              </w:tabs>
              <w:rPr>
                <w:sz w:val="24"/>
                <w:szCs w:val="24"/>
              </w:rPr>
            </w:pPr>
            <w:r>
              <w:rPr>
                <w:sz w:val="24"/>
                <w:szCs w:val="24"/>
              </w:rPr>
              <w:t xml:space="preserve">Allamakee CSD </w:t>
            </w:r>
          </w:p>
        </w:tc>
        <w:tc>
          <w:tcPr>
            <w:tcW w:w="3597" w:type="dxa"/>
          </w:tcPr>
          <w:p w:rsidR="004976ED" w:rsidRDefault="000D53E4" w:rsidP="00506F60">
            <w:pPr>
              <w:tabs>
                <w:tab w:val="left" w:pos="3650"/>
                <w:tab w:val="center" w:pos="4680"/>
              </w:tabs>
              <w:rPr>
                <w:sz w:val="24"/>
                <w:szCs w:val="24"/>
              </w:rPr>
            </w:pPr>
            <w:r>
              <w:rPr>
                <w:sz w:val="24"/>
                <w:szCs w:val="24"/>
              </w:rPr>
              <w:t xml:space="preserve">X </w:t>
            </w:r>
          </w:p>
        </w:tc>
      </w:tr>
      <w:tr w:rsidR="00871D74" w:rsidTr="00506F60">
        <w:tc>
          <w:tcPr>
            <w:tcW w:w="3596" w:type="dxa"/>
          </w:tcPr>
          <w:p w:rsidR="00871D74" w:rsidRDefault="000D53E4" w:rsidP="00506F60">
            <w:pPr>
              <w:tabs>
                <w:tab w:val="left" w:pos="3650"/>
                <w:tab w:val="center" w:pos="4680"/>
              </w:tabs>
              <w:rPr>
                <w:sz w:val="24"/>
                <w:szCs w:val="24"/>
              </w:rPr>
            </w:pPr>
            <w:r>
              <w:rPr>
                <w:sz w:val="24"/>
                <w:szCs w:val="24"/>
              </w:rPr>
              <w:t>Bobbie Jo She</w:t>
            </w:r>
            <w:r w:rsidR="00871D74">
              <w:rPr>
                <w:sz w:val="24"/>
                <w:szCs w:val="24"/>
              </w:rPr>
              <w:t>ridan</w:t>
            </w:r>
          </w:p>
        </w:tc>
        <w:tc>
          <w:tcPr>
            <w:tcW w:w="3597" w:type="dxa"/>
          </w:tcPr>
          <w:p w:rsidR="00871D74" w:rsidRDefault="00871D74" w:rsidP="00506F60">
            <w:pPr>
              <w:tabs>
                <w:tab w:val="left" w:pos="3650"/>
                <w:tab w:val="center" w:pos="4680"/>
              </w:tabs>
              <w:rPr>
                <w:sz w:val="24"/>
                <w:szCs w:val="24"/>
              </w:rPr>
            </w:pPr>
            <w:r>
              <w:rPr>
                <w:sz w:val="24"/>
                <w:szCs w:val="24"/>
              </w:rPr>
              <w:t>DMPS</w:t>
            </w:r>
          </w:p>
        </w:tc>
        <w:tc>
          <w:tcPr>
            <w:tcW w:w="3597" w:type="dxa"/>
          </w:tcPr>
          <w:p w:rsidR="00871D74" w:rsidRDefault="00620F51" w:rsidP="00506F60">
            <w:pPr>
              <w:tabs>
                <w:tab w:val="left" w:pos="3650"/>
                <w:tab w:val="center" w:pos="4680"/>
              </w:tabs>
              <w:rPr>
                <w:sz w:val="24"/>
                <w:szCs w:val="24"/>
              </w:rPr>
            </w:pPr>
            <w:r>
              <w:rPr>
                <w:sz w:val="24"/>
                <w:szCs w:val="24"/>
              </w:rPr>
              <w:t>x</w:t>
            </w:r>
          </w:p>
        </w:tc>
      </w:tr>
      <w:tr w:rsidR="00871D74" w:rsidTr="00506F60">
        <w:tc>
          <w:tcPr>
            <w:tcW w:w="3596" w:type="dxa"/>
          </w:tcPr>
          <w:p w:rsidR="00871D74" w:rsidRDefault="00871D74" w:rsidP="00506F60">
            <w:pPr>
              <w:tabs>
                <w:tab w:val="left" w:pos="3650"/>
                <w:tab w:val="center" w:pos="4680"/>
              </w:tabs>
              <w:rPr>
                <w:sz w:val="24"/>
                <w:szCs w:val="24"/>
              </w:rPr>
            </w:pPr>
            <w:r>
              <w:rPr>
                <w:sz w:val="24"/>
                <w:szCs w:val="24"/>
              </w:rPr>
              <w:t xml:space="preserve">Melissa Williams </w:t>
            </w:r>
          </w:p>
        </w:tc>
        <w:tc>
          <w:tcPr>
            <w:tcW w:w="3597" w:type="dxa"/>
          </w:tcPr>
          <w:p w:rsidR="00871D74" w:rsidRDefault="00871D74" w:rsidP="00506F60">
            <w:pPr>
              <w:tabs>
                <w:tab w:val="left" w:pos="3650"/>
                <w:tab w:val="center" w:pos="4680"/>
              </w:tabs>
              <w:rPr>
                <w:sz w:val="24"/>
                <w:szCs w:val="24"/>
              </w:rPr>
            </w:pPr>
            <w:r>
              <w:rPr>
                <w:sz w:val="24"/>
                <w:szCs w:val="24"/>
              </w:rPr>
              <w:t>DMPS</w:t>
            </w:r>
          </w:p>
        </w:tc>
        <w:tc>
          <w:tcPr>
            <w:tcW w:w="3597" w:type="dxa"/>
          </w:tcPr>
          <w:p w:rsidR="00871D74" w:rsidRDefault="00871D74" w:rsidP="00506F60">
            <w:pPr>
              <w:tabs>
                <w:tab w:val="left" w:pos="3650"/>
                <w:tab w:val="center" w:pos="4680"/>
              </w:tabs>
              <w:rPr>
                <w:sz w:val="24"/>
                <w:szCs w:val="24"/>
              </w:rPr>
            </w:pPr>
          </w:p>
        </w:tc>
      </w:tr>
      <w:tr w:rsidR="00474524" w:rsidTr="00506F60">
        <w:tc>
          <w:tcPr>
            <w:tcW w:w="3596" w:type="dxa"/>
          </w:tcPr>
          <w:p w:rsidR="00474524" w:rsidRDefault="00C568C6" w:rsidP="00506F60">
            <w:pPr>
              <w:tabs>
                <w:tab w:val="left" w:pos="3650"/>
                <w:tab w:val="center" w:pos="4680"/>
              </w:tabs>
              <w:rPr>
                <w:sz w:val="24"/>
                <w:szCs w:val="24"/>
              </w:rPr>
            </w:pPr>
            <w:r>
              <w:rPr>
                <w:sz w:val="24"/>
                <w:szCs w:val="24"/>
              </w:rPr>
              <w:t>Tricia Anderson</w:t>
            </w:r>
          </w:p>
        </w:tc>
        <w:tc>
          <w:tcPr>
            <w:tcW w:w="3597" w:type="dxa"/>
          </w:tcPr>
          <w:p w:rsidR="00474524" w:rsidRDefault="00474524" w:rsidP="00506F60">
            <w:pPr>
              <w:tabs>
                <w:tab w:val="left" w:pos="3650"/>
                <w:tab w:val="center" w:pos="4680"/>
              </w:tabs>
              <w:rPr>
                <w:sz w:val="24"/>
                <w:szCs w:val="24"/>
              </w:rPr>
            </w:pPr>
            <w:r>
              <w:rPr>
                <w:sz w:val="24"/>
                <w:szCs w:val="24"/>
              </w:rPr>
              <w:t>North Fayette</w:t>
            </w:r>
          </w:p>
        </w:tc>
        <w:tc>
          <w:tcPr>
            <w:tcW w:w="3597" w:type="dxa"/>
          </w:tcPr>
          <w:p w:rsidR="00474524" w:rsidRDefault="00474524" w:rsidP="00506F60">
            <w:pPr>
              <w:tabs>
                <w:tab w:val="left" w:pos="3650"/>
                <w:tab w:val="center" w:pos="4680"/>
              </w:tabs>
              <w:rPr>
                <w:sz w:val="24"/>
                <w:szCs w:val="24"/>
              </w:rPr>
            </w:pPr>
          </w:p>
        </w:tc>
      </w:tr>
      <w:tr w:rsidR="004D7522" w:rsidTr="00506F60">
        <w:tc>
          <w:tcPr>
            <w:tcW w:w="3596" w:type="dxa"/>
          </w:tcPr>
          <w:p w:rsidR="004D7522" w:rsidRDefault="004D7522" w:rsidP="00506F60">
            <w:pPr>
              <w:tabs>
                <w:tab w:val="left" w:pos="3650"/>
                <w:tab w:val="center" w:pos="4680"/>
              </w:tabs>
              <w:rPr>
                <w:sz w:val="24"/>
                <w:szCs w:val="24"/>
              </w:rPr>
            </w:pPr>
            <w:r>
              <w:rPr>
                <w:sz w:val="24"/>
                <w:szCs w:val="24"/>
              </w:rPr>
              <w:t>Dani Goodman</w:t>
            </w:r>
          </w:p>
        </w:tc>
        <w:tc>
          <w:tcPr>
            <w:tcW w:w="3597" w:type="dxa"/>
          </w:tcPr>
          <w:p w:rsidR="004D7522" w:rsidRDefault="004D7522" w:rsidP="00506F60">
            <w:pPr>
              <w:tabs>
                <w:tab w:val="left" w:pos="3650"/>
                <w:tab w:val="center" w:pos="4680"/>
              </w:tabs>
              <w:rPr>
                <w:sz w:val="24"/>
                <w:szCs w:val="24"/>
              </w:rPr>
            </w:pPr>
            <w:r>
              <w:rPr>
                <w:sz w:val="24"/>
                <w:szCs w:val="24"/>
              </w:rPr>
              <w:t>MICA</w:t>
            </w:r>
          </w:p>
        </w:tc>
        <w:tc>
          <w:tcPr>
            <w:tcW w:w="3597" w:type="dxa"/>
          </w:tcPr>
          <w:p w:rsidR="004D7522" w:rsidRDefault="00D720FB" w:rsidP="00506F60">
            <w:pPr>
              <w:tabs>
                <w:tab w:val="left" w:pos="3650"/>
                <w:tab w:val="center" w:pos="4680"/>
              </w:tabs>
              <w:rPr>
                <w:sz w:val="24"/>
                <w:szCs w:val="24"/>
              </w:rPr>
            </w:pPr>
            <w:r>
              <w:rPr>
                <w:sz w:val="24"/>
                <w:szCs w:val="24"/>
              </w:rPr>
              <w:t>x</w:t>
            </w:r>
          </w:p>
        </w:tc>
      </w:tr>
      <w:tr w:rsidR="005B2C73" w:rsidTr="00506F60">
        <w:tc>
          <w:tcPr>
            <w:tcW w:w="3596" w:type="dxa"/>
          </w:tcPr>
          <w:p w:rsidR="005B2C73" w:rsidRDefault="005B2C73" w:rsidP="00506F60">
            <w:pPr>
              <w:tabs>
                <w:tab w:val="left" w:pos="3650"/>
                <w:tab w:val="center" w:pos="4680"/>
              </w:tabs>
              <w:rPr>
                <w:sz w:val="24"/>
                <w:szCs w:val="24"/>
              </w:rPr>
            </w:pPr>
            <w:r>
              <w:rPr>
                <w:sz w:val="24"/>
                <w:szCs w:val="24"/>
              </w:rPr>
              <w:t>Megan Kruse</w:t>
            </w:r>
          </w:p>
        </w:tc>
        <w:tc>
          <w:tcPr>
            <w:tcW w:w="3597" w:type="dxa"/>
          </w:tcPr>
          <w:p w:rsidR="005B2C73" w:rsidRDefault="005B2C73" w:rsidP="00506F60">
            <w:pPr>
              <w:tabs>
                <w:tab w:val="left" w:pos="3650"/>
                <w:tab w:val="center" w:pos="4680"/>
              </w:tabs>
              <w:rPr>
                <w:sz w:val="24"/>
                <w:szCs w:val="24"/>
              </w:rPr>
            </w:pPr>
            <w:r>
              <w:rPr>
                <w:sz w:val="24"/>
                <w:szCs w:val="24"/>
              </w:rPr>
              <w:t>Council Bluffs</w:t>
            </w:r>
          </w:p>
        </w:tc>
        <w:tc>
          <w:tcPr>
            <w:tcW w:w="3597" w:type="dxa"/>
          </w:tcPr>
          <w:p w:rsidR="005B2C73" w:rsidRDefault="005B2C73" w:rsidP="00506F60">
            <w:pPr>
              <w:tabs>
                <w:tab w:val="left" w:pos="3650"/>
                <w:tab w:val="center" w:pos="4680"/>
              </w:tabs>
              <w:rPr>
                <w:sz w:val="24"/>
                <w:szCs w:val="24"/>
              </w:rPr>
            </w:pPr>
            <w:r>
              <w:rPr>
                <w:sz w:val="24"/>
                <w:szCs w:val="24"/>
              </w:rPr>
              <w:t>x</w:t>
            </w: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Vic Jaras</w:t>
            </w:r>
          </w:p>
        </w:tc>
        <w:tc>
          <w:tcPr>
            <w:tcW w:w="3597" w:type="dxa"/>
          </w:tcPr>
          <w:p w:rsidR="005D7F06" w:rsidRDefault="005D7F06" w:rsidP="00506F60">
            <w:pPr>
              <w:tabs>
                <w:tab w:val="left" w:pos="3650"/>
                <w:tab w:val="center" w:pos="4680"/>
              </w:tabs>
              <w:rPr>
                <w:sz w:val="24"/>
                <w:szCs w:val="24"/>
              </w:rPr>
            </w:pPr>
            <w:r>
              <w:rPr>
                <w:sz w:val="24"/>
                <w:szCs w:val="24"/>
              </w:rPr>
              <w:t>Iowa Department of Education</w:t>
            </w:r>
          </w:p>
        </w:tc>
        <w:tc>
          <w:tcPr>
            <w:tcW w:w="3597" w:type="dxa"/>
          </w:tcPr>
          <w:p w:rsidR="005D7F06" w:rsidRDefault="005B2C73" w:rsidP="00506F60">
            <w:pPr>
              <w:tabs>
                <w:tab w:val="left" w:pos="3650"/>
                <w:tab w:val="center" w:pos="4680"/>
              </w:tabs>
              <w:rPr>
                <w:sz w:val="24"/>
                <w:szCs w:val="24"/>
              </w:rPr>
            </w:pPr>
            <w:r>
              <w:rPr>
                <w:sz w:val="24"/>
                <w:szCs w:val="24"/>
              </w:rPr>
              <w:t>X</w:t>
            </w: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Crystal Hall</w:t>
            </w:r>
          </w:p>
        </w:tc>
        <w:tc>
          <w:tcPr>
            <w:tcW w:w="3597" w:type="dxa"/>
          </w:tcPr>
          <w:p w:rsidR="005D7F06" w:rsidRDefault="005D7F06" w:rsidP="00506F60">
            <w:pPr>
              <w:tabs>
                <w:tab w:val="left" w:pos="3650"/>
                <w:tab w:val="center" w:pos="4680"/>
              </w:tabs>
              <w:rPr>
                <w:sz w:val="24"/>
                <w:szCs w:val="24"/>
              </w:rPr>
            </w:pPr>
            <w:r>
              <w:rPr>
                <w:sz w:val="24"/>
                <w:szCs w:val="24"/>
              </w:rPr>
              <w:t>IAA</w:t>
            </w:r>
          </w:p>
        </w:tc>
        <w:tc>
          <w:tcPr>
            <w:tcW w:w="3597" w:type="dxa"/>
          </w:tcPr>
          <w:p w:rsidR="005D7F06" w:rsidRDefault="000D53E4" w:rsidP="00506F60">
            <w:pPr>
              <w:tabs>
                <w:tab w:val="left" w:pos="3650"/>
                <w:tab w:val="center" w:pos="4680"/>
              </w:tabs>
              <w:rPr>
                <w:sz w:val="24"/>
                <w:szCs w:val="24"/>
              </w:rPr>
            </w:pPr>
            <w:r>
              <w:rPr>
                <w:sz w:val="24"/>
                <w:szCs w:val="24"/>
              </w:rPr>
              <w:t>x</w:t>
            </w:r>
          </w:p>
        </w:tc>
      </w:tr>
      <w:tr w:rsidR="00D43370" w:rsidTr="00506F60">
        <w:tc>
          <w:tcPr>
            <w:tcW w:w="3596" w:type="dxa"/>
          </w:tcPr>
          <w:p w:rsidR="00D43370" w:rsidRDefault="00D43370" w:rsidP="00506F60">
            <w:pPr>
              <w:tabs>
                <w:tab w:val="left" w:pos="3650"/>
                <w:tab w:val="center" w:pos="4680"/>
              </w:tabs>
              <w:rPr>
                <w:sz w:val="24"/>
                <w:szCs w:val="24"/>
              </w:rPr>
            </w:pPr>
          </w:p>
        </w:tc>
        <w:tc>
          <w:tcPr>
            <w:tcW w:w="3597" w:type="dxa"/>
          </w:tcPr>
          <w:p w:rsidR="00D43370" w:rsidRDefault="00D43370" w:rsidP="00506F60">
            <w:pPr>
              <w:tabs>
                <w:tab w:val="left" w:pos="3650"/>
                <w:tab w:val="center" w:pos="4680"/>
              </w:tabs>
              <w:rPr>
                <w:sz w:val="24"/>
                <w:szCs w:val="24"/>
              </w:rPr>
            </w:pPr>
          </w:p>
        </w:tc>
        <w:tc>
          <w:tcPr>
            <w:tcW w:w="3597" w:type="dxa"/>
          </w:tcPr>
          <w:p w:rsidR="00D43370" w:rsidRDefault="00D43370" w:rsidP="00506F60">
            <w:pPr>
              <w:tabs>
                <w:tab w:val="left" w:pos="3650"/>
                <w:tab w:val="center" w:pos="4680"/>
              </w:tabs>
              <w:rPr>
                <w:sz w:val="24"/>
                <w:szCs w:val="24"/>
              </w:rPr>
            </w:pPr>
            <w:r>
              <w:rPr>
                <w:sz w:val="24"/>
                <w:szCs w:val="24"/>
              </w:rPr>
              <w:t xml:space="preserve"> </w:t>
            </w: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2953"/>
        <w:gridCol w:w="7837"/>
      </w:tblGrid>
      <w:tr w:rsidR="00FD070C" w:rsidTr="00657E0A">
        <w:tc>
          <w:tcPr>
            <w:tcW w:w="341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37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657E0A">
        <w:tc>
          <w:tcPr>
            <w:tcW w:w="3415" w:type="dxa"/>
          </w:tcPr>
          <w:p w:rsidR="00FD070C" w:rsidRPr="00FD070C" w:rsidRDefault="00811812" w:rsidP="00FD070C">
            <w:pPr>
              <w:rPr>
                <w:sz w:val="28"/>
                <w:szCs w:val="28"/>
              </w:rPr>
            </w:pPr>
            <w:r>
              <w:rPr>
                <w:sz w:val="28"/>
                <w:szCs w:val="28"/>
              </w:rPr>
              <w:t>2019-2020 Professional Development Report findings</w:t>
            </w:r>
          </w:p>
          <w:p w:rsidR="00FD070C" w:rsidRPr="00FD070C" w:rsidRDefault="00FD070C" w:rsidP="00FD070C">
            <w:pPr>
              <w:rPr>
                <w:sz w:val="28"/>
                <w:szCs w:val="28"/>
              </w:rPr>
            </w:pPr>
          </w:p>
        </w:tc>
        <w:tc>
          <w:tcPr>
            <w:tcW w:w="7375" w:type="dxa"/>
          </w:tcPr>
          <w:p w:rsidR="00B01BCF" w:rsidRPr="00860020" w:rsidRDefault="005B2C73" w:rsidP="00B01BCF">
            <w:pPr>
              <w:rPr>
                <w:b/>
              </w:rPr>
            </w:pPr>
            <w:r>
              <w:t xml:space="preserve">Crystal shared out that the compilation of professional development reports from the 2019-2020 school indicated that </w:t>
            </w:r>
            <w:r w:rsidR="00430C3F">
              <w:t xml:space="preserve">Family Engagement is an area of need. She asked that the committee consider the resources they’ve used in the past regarding family or parent engagement and send those ideas to Crystal. We may want to consider forming an ad hoc committee who would be willing to put together an offering or a series to focus on this area of need. </w:t>
            </w:r>
            <w:r w:rsidR="00860020">
              <w:t xml:space="preserve"> </w:t>
            </w:r>
            <w:r w:rsidR="00860020" w:rsidRPr="00860020">
              <w:rPr>
                <w:b/>
              </w:rPr>
              <w:t>See work plan</w:t>
            </w:r>
            <w:r w:rsidR="00860020">
              <w:rPr>
                <w:b/>
              </w:rPr>
              <w:t xml:space="preserve"> section</w:t>
            </w:r>
            <w:r w:rsidR="00860020" w:rsidRPr="00860020">
              <w:rPr>
                <w:b/>
              </w:rPr>
              <w:t xml:space="preserve"> below.</w:t>
            </w:r>
          </w:p>
          <w:p w:rsidR="00620F51" w:rsidRDefault="00620F51" w:rsidP="00B01BCF"/>
          <w:p w:rsidR="00860020" w:rsidRDefault="00860020" w:rsidP="00B01BCF">
            <w:r>
              <w:t>Immediate feedback collected:</w:t>
            </w:r>
          </w:p>
          <w:p w:rsidR="00620F51" w:rsidRDefault="00620F51" w:rsidP="00860020">
            <w:pPr>
              <w:pStyle w:val="ListParagraph"/>
              <w:numPr>
                <w:ilvl w:val="0"/>
                <w:numId w:val="5"/>
              </w:numPr>
            </w:pPr>
            <w:r>
              <w:t>John – no particular curriculum, but activities that were positive.</w:t>
            </w:r>
          </w:p>
          <w:p w:rsidR="00620F51" w:rsidRDefault="00620F51" w:rsidP="00860020">
            <w:pPr>
              <w:pStyle w:val="ListParagraph"/>
              <w:numPr>
                <w:ilvl w:val="0"/>
                <w:numId w:val="5"/>
              </w:numPr>
            </w:pPr>
            <w:r>
              <w:t xml:space="preserve">Christine – welcome back events, but no curriculum. You 4 Youth offered a summer series that was really good. </w:t>
            </w:r>
          </w:p>
          <w:p w:rsidR="00620F51" w:rsidRDefault="00620F51" w:rsidP="00860020">
            <w:pPr>
              <w:pStyle w:val="ListParagraph"/>
              <w:numPr>
                <w:ilvl w:val="0"/>
                <w:numId w:val="5"/>
              </w:numPr>
            </w:pPr>
            <w:r>
              <w:t>Shaney – partnered with ISU Extension and Outreach for family engagement training.  Examples of topics covered included staff’s need to meet families where they are at, establishing relationships with parents, building on that trust to open to programming, working with families from different economic backgrounds. This was two 90 minute sessions.</w:t>
            </w:r>
          </w:p>
          <w:p w:rsidR="00620F51" w:rsidRDefault="00620F51" w:rsidP="00860020">
            <w:pPr>
              <w:pStyle w:val="ListParagraph"/>
              <w:numPr>
                <w:ilvl w:val="0"/>
                <w:numId w:val="5"/>
              </w:numPr>
            </w:pPr>
            <w:r>
              <w:t>Bobbi Jo – hoping to start Parent Cafes soon. These are a way to connect with parents in a more informal setting th</w:t>
            </w:r>
            <w:r w:rsidR="00D720FB">
              <w:t xml:space="preserve">at covers multiple topics such </w:t>
            </w:r>
            <w:r>
              <w:t>as education, social supports, social-emotional learning,</w:t>
            </w:r>
            <w:r w:rsidR="00D720FB">
              <w:t xml:space="preserve"> etc.</w:t>
            </w:r>
          </w:p>
          <w:p w:rsidR="00D720FB" w:rsidRDefault="00D720FB" w:rsidP="00B01BCF"/>
          <w:p w:rsidR="00D43370" w:rsidRPr="00FD070C" w:rsidRDefault="00D43370" w:rsidP="00811812">
            <w:pPr>
              <w:rPr>
                <w:sz w:val="28"/>
                <w:szCs w:val="28"/>
              </w:rPr>
            </w:pPr>
          </w:p>
        </w:tc>
      </w:tr>
      <w:tr w:rsidR="00811812" w:rsidTr="00657E0A">
        <w:tc>
          <w:tcPr>
            <w:tcW w:w="3415" w:type="dxa"/>
          </w:tcPr>
          <w:p w:rsidR="00811812" w:rsidRDefault="00811812" w:rsidP="00FD070C">
            <w:pPr>
              <w:rPr>
                <w:sz w:val="28"/>
                <w:szCs w:val="28"/>
              </w:rPr>
            </w:pPr>
            <w:r>
              <w:rPr>
                <w:sz w:val="28"/>
                <w:szCs w:val="28"/>
              </w:rPr>
              <w:t>Progress/activities made towards goals</w:t>
            </w:r>
          </w:p>
        </w:tc>
        <w:tc>
          <w:tcPr>
            <w:tcW w:w="7375" w:type="dxa"/>
          </w:tcPr>
          <w:p w:rsidR="00860020" w:rsidRDefault="00860020" w:rsidP="00B01BCF">
            <w:r>
              <w:t xml:space="preserve">Goal #1 – Social Emotional Support: </w:t>
            </w:r>
            <w:r>
              <w:t xml:space="preserve">Christine will </w:t>
            </w:r>
            <w:r>
              <w:t>share</w:t>
            </w:r>
            <w:r>
              <w:t xml:space="preserve"> a document with guidance on speaking with kids about a kid-friendly ap</w:t>
            </w:r>
            <w:r>
              <w:t>proach to handling feelings. This will be especially helpful in light of recent national and political events that may have kids wondering what happened.</w:t>
            </w:r>
          </w:p>
          <w:p w:rsidR="00860020" w:rsidRDefault="00860020" w:rsidP="00B01BCF"/>
          <w:p w:rsidR="00860020" w:rsidRDefault="00860020" w:rsidP="00B01BCF">
            <w:r>
              <w:t>Goal #2 – Communication with Parents. Our work to be done with training and professional development will move this goal along for us.</w:t>
            </w:r>
          </w:p>
          <w:p w:rsidR="00860020" w:rsidRDefault="00860020" w:rsidP="00B01BCF"/>
          <w:p w:rsidR="00860020" w:rsidRDefault="00860020" w:rsidP="00B01BCF">
            <w:r>
              <w:t xml:space="preserve">Goal #3 – Survey: If sites have templates you have used with families in the past (even if it was event specific), please send that to Crystal ASAP. </w:t>
            </w:r>
            <w:r>
              <w:t>Crystal shared a document with the Committee that came from You 4 Youth that can be tailored</w:t>
            </w:r>
            <w:r>
              <w:t xml:space="preserve"> to be used with your families. These templates will be shared out with the committee for use at our March meeting.</w:t>
            </w:r>
          </w:p>
          <w:p w:rsidR="00860020" w:rsidRDefault="00860020" w:rsidP="00B01BCF"/>
          <w:p w:rsidR="00D720FB" w:rsidRDefault="00D720FB" w:rsidP="00B01BCF">
            <w:r w:rsidRPr="00D720FB">
              <w:rPr>
                <w:b/>
              </w:rPr>
              <w:t xml:space="preserve">Our March meeting will focus on this survey </w:t>
            </w:r>
            <w:r w:rsidR="00966CC6">
              <w:rPr>
                <w:b/>
              </w:rPr>
              <w:t xml:space="preserve">(goal #3) </w:t>
            </w:r>
            <w:r w:rsidRPr="00D720FB">
              <w:rPr>
                <w:b/>
              </w:rPr>
              <w:t>and will allow us to pick and choose an approach to working with families.</w:t>
            </w:r>
            <w:r>
              <w:t xml:space="preserve"> </w:t>
            </w:r>
            <w:r w:rsidR="00966CC6">
              <w:t>We will want to consider if we are doing a point in time survey, a pre-post to measure growth</w:t>
            </w:r>
          </w:p>
          <w:p w:rsidR="00860020" w:rsidRDefault="00860020" w:rsidP="00B01BCF"/>
          <w:p w:rsidR="00860020" w:rsidRDefault="00860020" w:rsidP="00B01BCF">
            <w:r>
              <w:t xml:space="preserve">Goal #4 – Engaging families in a fun and virtual way. </w:t>
            </w:r>
            <w:r w:rsidR="002C1D07">
              <w:t xml:space="preserve"> Please see the Shared Document agenda item below.</w:t>
            </w:r>
          </w:p>
          <w:p w:rsidR="00D720FB" w:rsidRDefault="00D720FB" w:rsidP="00B01BCF"/>
          <w:p w:rsidR="000D53E4" w:rsidRDefault="000D53E4" w:rsidP="00B01BCF"/>
        </w:tc>
      </w:tr>
      <w:tr w:rsidR="002342A0" w:rsidTr="00657E0A">
        <w:tc>
          <w:tcPr>
            <w:tcW w:w="3415" w:type="dxa"/>
          </w:tcPr>
          <w:p w:rsidR="002342A0" w:rsidRDefault="002342A0" w:rsidP="00FD070C">
            <w:pPr>
              <w:rPr>
                <w:sz w:val="28"/>
                <w:szCs w:val="28"/>
              </w:rPr>
            </w:pPr>
            <w:r>
              <w:rPr>
                <w:sz w:val="28"/>
                <w:szCs w:val="28"/>
              </w:rPr>
              <w:t>A+ Afterschool Award</w:t>
            </w:r>
          </w:p>
        </w:tc>
        <w:tc>
          <w:tcPr>
            <w:tcW w:w="7375" w:type="dxa"/>
          </w:tcPr>
          <w:p w:rsidR="002342A0" w:rsidRDefault="00430C3F" w:rsidP="00B01BCF">
            <w:r>
              <w:t xml:space="preserve">The IAA recently rolled out this recognition program in which sites can nominate someone at their site who is doing a phenomenal job with youth. </w:t>
            </w:r>
            <w:r w:rsidR="000D53E4">
              <w:t xml:space="preserve">Nominations can be sent via the link in our IAA newsletter or can be emailed directly to Emilee Harris at </w:t>
            </w:r>
            <w:hyperlink r:id="rId7" w:history="1">
              <w:r w:rsidR="000D53E4" w:rsidRPr="00D70DAA">
                <w:rPr>
                  <w:rStyle w:val="Hyperlink"/>
                </w:rPr>
                <w:t>eharris@sppg.com</w:t>
              </w:r>
            </w:hyperlink>
            <w:r w:rsidR="000D53E4">
              <w:t xml:space="preserve"> </w:t>
            </w:r>
          </w:p>
          <w:p w:rsidR="00BF75A7" w:rsidRDefault="00BF75A7" w:rsidP="00B01BCF"/>
          <w:p w:rsidR="00BF75A7" w:rsidRDefault="00BF75A7" w:rsidP="00B01BCF">
            <w:r w:rsidRPr="00020FE4">
              <w:rPr>
                <w:sz w:val="24"/>
                <w:szCs w:val="24"/>
              </w:rPr>
              <w:t xml:space="preserve">Nominate someone for A+ Afterschool here!! </w:t>
            </w:r>
            <w:hyperlink r:id="rId8" w:history="1">
              <w:r w:rsidRPr="00D70DAA">
                <w:rPr>
                  <w:rStyle w:val="Hyperlink"/>
                  <w:sz w:val="24"/>
                  <w:szCs w:val="24"/>
                </w:rPr>
                <w:t>https://docs.google.com/forms/d/1fCxj8JyyyyxaJjPlYl5oegmywm7oD35RdPS_lv4Wl0Y/edit</w:t>
              </w:r>
            </w:hyperlink>
          </w:p>
        </w:tc>
      </w:tr>
      <w:tr w:rsidR="002342A0" w:rsidTr="00657E0A">
        <w:tc>
          <w:tcPr>
            <w:tcW w:w="3415" w:type="dxa"/>
          </w:tcPr>
          <w:p w:rsidR="002342A0" w:rsidRDefault="002342A0" w:rsidP="00FD070C">
            <w:pPr>
              <w:rPr>
                <w:sz w:val="28"/>
                <w:szCs w:val="28"/>
              </w:rPr>
            </w:pPr>
            <w:r>
              <w:rPr>
                <w:sz w:val="28"/>
                <w:szCs w:val="28"/>
              </w:rPr>
              <w:t>URL Reminder</w:t>
            </w:r>
          </w:p>
        </w:tc>
        <w:tc>
          <w:tcPr>
            <w:tcW w:w="7375" w:type="dxa"/>
          </w:tcPr>
          <w:p w:rsidR="002342A0" w:rsidRDefault="00430C3F" w:rsidP="00B01BCF">
            <w:r>
              <w:t xml:space="preserve">All sites are being reminded that your Local Evaluation should be shared on your website and that URL should be shared with Vic and the IAA. </w:t>
            </w:r>
          </w:p>
          <w:p w:rsidR="00430C3F" w:rsidRDefault="00430C3F" w:rsidP="00B01BCF"/>
        </w:tc>
      </w:tr>
      <w:tr w:rsidR="000D53E4" w:rsidTr="00657E0A">
        <w:tc>
          <w:tcPr>
            <w:tcW w:w="3415" w:type="dxa"/>
          </w:tcPr>
          <w:p w:rsidR="000D53E4" w:rsidRDefault="000D53E4" w:rsidP="00FD070C">
            <w:pPr>
              <w:rPr>
                <w:sz w:val="28"/>
                <w:szCs w:val="28"/>
              </w:rPr>
            </w:pPr>
            <w:r>
              <w:rPr>
                <w:sz w:val="28"/>
                <w:szCs w:val="28"/>
              </w:rPr>
              <w:t>Shared Document</w:t>
            </w:r>
          </w:p>
        </w:tc>
        <w:tc>
          <w:tcPr>
            <w:tcW w:w="7375" w:type="dxa"/>
          </w:tcPr>
          <w:p w:rsidR="000D53E4" w:rsidRDefault="000D53E4" w:rsidP="00B01BCF">
            <w:r>
              <w:t xml:space="preserve">Christine shared a document titled, </w:t>
            </w:r>
            <w:r w:rsidRPr="002C1D07">
              <w:rPr>
                <w:i/>
              </w:rPr>
              <w:t>When it Comes to Parent Communication</w:t>
            </w:r>
            <w:r>
              <w:t xml:space="preserve"> with the committee. Not every message is shared or should be shared in the same way, so this document ident</w:t>
            </w:r>
            <w:r w:rsidR="00430C3F">
              <w:t xml:space="preserve">ifies ways to communicate with </w:t>
            </w:r>
            <w:r>
              <w:t>your families</w:t>
            </w:r>
            <w:r w:rsidR="00430C3F">
              <w:t xml:space="preserve">. We can also use this document as a template of ways we can put parent’s minds at ease regarding safety. One suggestion is texting which may serve a purpose, but keep in mind that some conversations should be held in person. Same idea with email – sometimes conversations are better. Also be sure to include your contact information for parents to be able to have access to you in your professional role. </w:t>
            </w:r>
          </w:p>
          <w:p w:rsidR="00BF75A7" w:rsidRDefault="00BF75A7" w:rsidP="00B01BCF"/>
          <w:p w:rsidR="00BF75A7" w:rsidRDefault="00BF75A7" w:rsidP="00B01BCF">
            <w:r>
              <w:t xml:space="preserve">Christine also referenced several documents connected to talking to youth in light of recent events in our country as well as self-care for staff. Crystal will download these documents and make them available to the committee and post them on the website. </w:t>
            </w:r>
          </w:p>
        </w:tc>
      </w:tr>
      <w:tr w:rsidR="006C52D9" w:rsidTr="00657E0A">
        <w:tc>
          <w:tcPr>
            <w:tcW w:w="3415" w:type="dxa"/>
          </w:tcPr>
          <w:p w:rsidR="006C52D9" w:rsidRPr="00FD070C" w:rsidRDefault="00A72DB0" w:rsidP="000304F4">
            <w:pPr>
              <w:rPr>
                <w:sz w:val="28"/>
                <w:szCs w:val="28"/>
              </w:rPr>
            </w:pPr>
            <w:r>
              <w:rPr>
                <w:sz w:val="28"/>
                <w:szCs w:val="28"/>
              </w:rPr>
              <w:t>Recent successes/stories/highlights and obstacles/barriers to success</w:t>
            </w:r>
          </w:p>
        </w:tc>
        <w:tc>
          <w:tcPr>
            <w:tcW w:w="7375" w:type="dxa"/>
          </w:tcPr>
          <w:p w:rsidR="00C0369A" w:rsidRDefault="000D53E4" w:rsidP="00535AF4">
            <w:r>
              <w:t xml:space="preserve">John shared that Oakridge has suffered a loss of three young men who were involved in their program due to a car accident. Two additional young men are hospitalized.  Sites were asked to keep those families in your prayers and to provide any guidance or resources to John via email. </w:t>
            </w:r>
            <w:r w:rsidR="002C1D07" w:rsidRPr="002C1D07">
              <w:t xml:space="preserve">John Spinks </w:t>
            </w:r>
            <w:hyperlink r:id="rId9" w:history="1">
              <w:r w:rsidR="002C1D07" w:rsidRPr="00D70DAA">
                <w:rPr>
                  <w:rStyle w:val="Hyperlink"/>
                </w:rPr>
                <w:t>jspinks@oakridgeneighborhood.org</w:t>
              </w:r>
            </w:hyperlink>
            <w:r w:rsidR="002C1D07">
              <w:t xml:space="preserve"> </w:t>
            </w:r>
          </w:p>
          <w:p w:rsidR="00D720FB" w:rsidRDefault="00D720FB" w:rsidP="00535AF4"/>
          <w:p w:rsidR="00D720FB" w:rsidRDefault="00D720FB" w:rsidP="00535AF4">
            <w:r>
              <w:t xml:space="preserve">Christine suggested that sites reach out to your school counselor to make additional connections for ways to support families. Dani with MICA offered that this has been a good resource for them. Barb with Oelwein started a group this year that focuses on grandparents raising kids. There are currently five participants in this group. Barb suggested that parents may need more information on technology. </w:t>
            </w:r>
          </w:p>
          <w:p w:rsidR="00966CC6" w:rsidRDefault="00966CC6" w:rsidP="00535AF4"/>
          <w:p w:rsidR="00966CC6" w:rsidRPr="002E785C" w:rsidRDefault="002C1D07" w:rsidP="00535AF4">
            <w:r>
              <w:t xml:space="preserve">Christine asked if </w:t>
            </w:r>
            <w:r w:rsidR="00966CC6">
              <w:t xml:space="preserve">take-home materials (not technology) is an allowable expense. Vic confirmed that this is an allowable expense. Shaney stated that this is how they are continued to engage their community partners – examples included a virtual tour and packet with the Putnam Museum or Scouts who have put together a reusable take home bag with supplies. Barb also shared that they are still working with their conservation group who did programming outdoors to allow for safety measures. </w:t>
            </w:r>
          </w:p>
        </w:tc>
      </w:tr>
      <w:tr w:rsidR="00FD070C" w:rsidTr="00657E0A">
        <w:tc>
          <w:tcPr>
            <w:tcW w:w="3415" w:type="dxa"/>
          </w:tcPr>
          <w:p w:rsidR="00FD070C" w:rsidRPr="00FD070C" w:rsidRDefault="006C52D9" w:rsidP="00FD070C">
            <w:pPr>
              <w:rPr>
                <w:sz w:val="28"/>
                <w:szCs w:val="28"/>
              </w:rPr>
            </w:pPr>
            <w:r>
              <w:rPr>
                <w:sz w:val="28"/>
                <w:szCs w:val="28"/>
              </w:rPr>
              <w:t>Other/Open Agenda</w:t>
            </w:r>
          </w:p>
          <w:p w:rsidR="00FD070C" w:rsidRPr="00FD070C" w:rsidRDefault="00FD070C" w:rsidP="00FD070C">
            <w:pPr>
              <w:rPr>
                <w:sz w:val="28"/>
                <w:szCs w:val="28"/>
              </w:rPr>
            </w:pPr>
          </w:p>
        </w:tc>
        <w:tc>
          <w:tcPr>
            <w:tcW w:w="7375" w:type="dxa"/>
          </w:tcPr>
          <w:p w:rsidR="00860020" w:rsidRDefault="00966CC6" w:rsidP="00860020">
            <w:pPr>
              <w:rPr>
                <w:sz w:val="24"/>
              </w:rPr>
            </w:pPr>
            <w:r>
              <w:t>Crystal reminde</w:t>
            </w:r>
            <w:r w:rsidR="00860020">
              <w:t>d the group of next Wednesday, January 20</w:t>
            </w:r>
            <w:r w:rsidR="00860020" w:rsidRPr="00860020">
              <w:rPr>
                <w:vertAlign w:val="superscript"/>
              </w:rPr>
              <w:t>th</w:t>
            </w:r>
            <w:r w:rsidR="00860020">
              <w:t xml:space="preserve">’s session called How to Engage Families in Your STEM program.  This training requires a registration that was emailed out on Monday but can also be accessed here: </w:t>
            </w:r>
            <w:hyperlink r:id="rId10" w:tgtFrame="_blank" w:history="1">
              <w:r w:rsidR="00860020">
                <w:rPr>
                  <w:rStyle w:val="Hyperlink"/>
                  <w:rFonts w:ascii="Helvetica" w:hAnsi="Helvetica"/>
                  <w:color w:val="3E8DEF"/>
                  <w:sz w:val="21"/>
                  <w:szCs w:val="21"/>
                  <w:shd w:val="clear" w:color="auto" w:fill="FFFFFF"/>
                </w:rPr>
                <w:t>https://zoom.us/meeting/register/tJUkcuCoqz8rE9P7Yt_4mbxIGsDDucS2vAHX</w:t>
              </w:r>
            </w:hyperlink>
          </w:p>
          <w:p w:rsidR="00FD070C" w:rsidRPr="00993214" w:rsidRDefault="00860020" w:rsidP="00860020">
            <w:r>
              <w:t xml:space="preserve"> </w:t>
            </w:r>
            <w:r w:rsidR="00966CC6">
              <w:t xml:space="preserve"> </w:t>
            </w:r>
          </w:p>
        </w:tc>
      </w:tr>
    </w:tbl>
    <w:p w:rsidR="00506F60" w:rsidRDefault="00506F60" w:rsidP="00506F60">
      <w:pPr>
        <w:pBdr>
          <w:top w:val="nil"/>
          <w:left w:val="nil"/>
          <w:bottom w:val="nil"/>
          <w:right w:val="nil"/>
          <w:between w:val="nil"/>
        </w:pBdr>
        <w:spacing w:after="0"/>
        <w:rPr>
          <w:b/>
          <w:sz w:val="28"/>
          <w:szCs w:val="28"/>
        </w:rPr>
      </w:pPr>
    </w:p>
    <w:p w:rsidR="00FD070C" w:rsidRDefault="00FD070C" w:rsidP="00506F60">
      <w:pPr>
        <w:pBdr>
          <w:top w:val="nil"/>
          <w:left w:val="nil"/>
          <w:bottom w:val="nil"/>
          <w:right w:val="nil"/>
          <w:between w:val="nil"/>
        </w:pBdr>
        <w:spacing w:after="0"/>
        <w:jc w:val="center"/>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lastRenderedPageBreak/>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D720FB" w:rsidP="00417A2D">
            <w:pPr>
              <w:rPr>
                <w:rFonts w:cs="Arial"/>
                <w:szCs w:val="24"/>
              </w:rPr>
            </w:pPr>
            <w:r>
              <w:rPr>
                <w:rFonts w:cs="Arial"/>
                <w:szCs w:val="24"/>
              </w:rPr>
              <w:t>January 29</w:t>
            </w:r>
          </w:p>
        </w:tc>
        <w:tc>
          <w:tcPr>
            <w:tcW w:w="2458" w:type="dxa"/>
            <w:shd w:val="clear" w:color="auto" w:fill="auto"/>
            <w:vAlign w:val="center"/>
          </w:tcPr>
          <w:p w:rsidR="00506F60" w:rsidRPr="00275E7E" w:rsidRDefault="00D720FB" w:rsidP="00417A2D">
            <w:pPr>
              <w:rPr>
                <w:rFonts w:cs="Arial"/>
                <w:szCs w:val="24"/>
              </w:rPr>
            </w:pPr>
            <w:r>
              <w:rPr>
                <w:rFonts w:cs="Arial"/>
                <w:szCs w:val="24"/>
              </w:rPr>
              <w:t>Submit Family Engagement or Parent Engagement Resources, Curriculum, connections to presenters, etc. to Crystal</w:t>
            </w:r>
          </w:p>
        </w:tc>
        <w:tc>
          <w:tcPr>
            <w:tcW w:w="1445" w:type="dxa"/>
            <w:shd w:val="clear" w:color="auto" w:fill="auto"/>
            <w:vAlign w:val="center"/>
          </w:tcPr>
          <w:p w:rsidR="00506F60" w:rsidRPr="00275E7E" w:rsidRDefault="00D720FB" w:rsidP="00417A2D">
            <w:pPr>
              <w:rPr>
                <w:rFonts w:cs="Arial"/>
                <w:szCs w:val="24"/>
              </w:rPr>
            </w:pPr>
            <w:r>
              <w:rPr>
                <w:rFonts w:cs="Arial"/>
                <w:szCs w:val="24"/>
              </w:rPr>
              <w:t>All</w:t>
            </w:r>
          </w:p>
        </w:tc>
        <w:tc>
          <w:tcPr>
            <w:tcW w:w="2418" w:type="dxa"/>
            <w:shd w:val="clear" w:color="auto" w:fill="auto"/>
            <w:vAlign w:val="center"/>
          </w:tcPr>
          <w:p w:rsidR="00506F60" w:rsidRPr="00275E7E" w:rsidRDefault="00D720FB" w:rsidP="00417A2D">
            <w:pPr>
              <w:rPr>
                <w:rFonts w:cs="Arial"/>
                <w:szCs w:val="24"/>
              </w:rPr>
            </w:pPr>
            <w:r>
              <w:rPr>
                <w:rFonts w:cs="Arial"/>
                <w:szCs w:val="24"/>
              </w:rPr>
              <w:t xml:space="preserve">We will be able to form a sub-group to develop and/or offer a training to the entire 21CCLC Network on the topic of Family Engagement as this was identified as an area of need. </w:t>
            </w:r>
          </w:p>
        </w:tc>
        <w:tc>
          <w:tcPr>
            <w:tcW w:w="2934" w:type="dxa"/>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bookmarkStart w:id="1" w:name="_GoBack"/>
      <w:bookmarkEnd w:id="1"/>
    </w:p>
    <w:p w:rsidR="00C568C6"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B01BCF">
        <w:rPr>
          <w:b/>
          <w:color w:val="000000"/>
          <w:sz w:val="28"/>
          <w:szCs w:val="28"/>
        </w:rPr>
        <w:t xml:space="preserve">: </w:t>
      </w:r>
      <w:r w:rsidR="00C568C6">
        <w:rPr>
          <w:b/>
          <w:color w:val="000000"/>
          <w:sz w:val="28"/>
          <w:szCs w:val="28"/>
        </w:rPr>
        <w:t>March 17</w:t>
      </w:r>
      <w:r w:rsidR="004976ED">
        <w:rPr>
          <w:b/>
          <w:color w:val="000000"/>
          <w:sz w:val="28"/>
          <w:szCs w:val="28"/>
        </w:rPr>
        <w:t xml:space="preserve"> at 10:00am.</w:t>
      </w:r>
      <w:r w:rsidR="00811812">
        <w:rPr>
          <w:b/>
          <w:color w:val="000000"/>
          <w:sz w:val="28"/>
          <w:szCs w:val="28"/>
        </w:rPr>
        <w:t xml:space="preserve"> </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p w:rsidR="00F651D9" w:rsidRDefault="00F651D9" w:rsidP="00506F60">
      <w:pPr>
        <w:pBdr>
          <w:top w:val="nil"/>
          <w:left w:val="nil"/>
          <w:bottom w:val="nil"/>
          <w:right w:val="nil"/>
          <w:between w:val="nil"/>
        </w:pBdr>
        <w:spacing w:after="0"/>
        <w:rPr>
          <w:b/>
          <w:color w:val="000000"/>
          <w:sz w:val="28"/>
          <w:szCs w:val="28"/>
        </w:rPr>
      </w:pPr>
    </w:p>
    <w:p w:rsidR="00F651D9" w:rsidRDefault="00F651D9" w:rsidP="00506F60">
      <w:pPr>
        <w:pBdr>
          <w:top w:val="nil"/>
          <w:left w:val="nil"/>
          <w:bottom w:val="nil"/>
          <w:right w:val="nil"/>
          <w:between w:val="nil"/>
        </w:pBdr>
        <w:spacing w:after="0"/>
        <w:rPr>
          <w:b/>
          <w:color w:val="000000"/>
          <w:sz w:val="28"/>
          <w:szCs w:val="28"/>
        </w:rPr>
      </w:pPr>
    </w:p>
    <w:sectPr w:rsidR="00F651D9">
      <w:headerReference w:type="default" r:id="rId11"/>
      <w:head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1A54"/>
    <w:multiLevelType w:val="hybridMultilevel"/>
    <w:tmpl w:val="A8F8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A1A42"/>
    <w:multiLevelType w:val="hybridMultilevel"/>
    <w:tmpl w:val="045C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95F7496"/>
    <w:multiLevelType w:val="hybridMultilevel"/>
    <w:tmpl w:val="9C6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22743"/>
    <w:rsid w:val="000304F4"/>
    <w:rsid w:val="00031CD6"/>
    <w:rsid w:val="000D53E4"/>
    <w:rsid w:val="000D5B98"/>
    <w:rsid w:val="00102835"/>
    <w:rsid w:val="002342A0"/>
    <w:rsid w:val="002C1D07"/>
    <w:rsid w:val="002E673C"/>
    <w:rsid w:val="002E785C"/>
    <w:rsid w:val="003D413C"/>
    <w:rsid w:val="00430C3F"/>
    <w:rsid w:val="00474524"/>
    <w:rsid w:val="004976ED"/>
    <w:rsid w:val="004D3580"/>
    <w:rsid w:val="004D7522"/>
    <w:rsid w:val="004F323B"/>
    <w:rsid w:val="004F7623"/>
    <w:rsid w:val="00506F60"/>
    <w:rsid w:val="00535AF4"/>
    <w:rsid w:val="005B2C73"/>
    <w:rsid w:val="005D6554"/>
    <w:rsid w:val="005D7F06"/>
    <w:rsid w:val="00620F51"/>
    <w:rsid w:val="00657E0A"/>
    <w:rsid w:val="006C52D9"/>
    <w:rsid w:val="00811812"/>
    <w:rsid w:val="00860020"/>
    <w:rsid w:val="00871D74"/>
    <w:rsid w:val="008F319D"/>
    <w:rsid w:val="00906A7D"/>
    <w:rsid w:val="00966CC6"/>
    <w:rsid w:val="00993214"/>
    <w:rsid w:val="009A2256"/>
    <w:rsid w:val="00A1321A"/>
    <w:rsid w:val="00A72DB0"/>
    <w:rsid w:val="00B01BCF"/>
    <w:rsid w:val="00BF75A7"/>
    <w:rsid w:val="00C0369A"/>
    <w:rsid w:val="00C568C6"/>
    <w:rsid w:val="00D41266"/>
    <w:rsid w:val="00D43370"/>
    <w:rsid w:val="00D720FB"/>
    <w:rsid w:val="00E2743C"/>
    <w:rsid w:val="00F651D9"/>
    <w:rsid w:val="00F804BF"/>
    <w:rsid w:val="00FA63C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unhideWhenUsed/>
    <w:rsid w:val="00F651D9"/>
    <w:rPr>
      <w:color w:val="0000FF"/>
      <w:u w:val="single"/>
    </w:rPr>
  </w:style>
  <w:style w:type="character" w:customStyle="1" w:styleId="e24kjd">
    <w:name w:val="e24kjd"/>
    <w:basedOn w:val="DefaultParagraphFont"/>
    <w:rsid w:val="00F6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620187112">
      <w:bodyDiv w:val="1"/>
      <w:marLeft w:val="0"/>
      <w:marRight w:val="0"/>
      <w:marTop w:val="0"/>
      <w:marBottom w:val="0"/>
      <w:divBdr>
        <w:top w:val="none" w:sz="0" w:space="0" w:color="auto"/>
        <w:left w:val="none" w:sz="0" w:space="0" w:color="auto"/>
        <w:bottom w:val="none" w:sz="0" w:space="0" w:color="auto"/>
        <w:right w:val="none" w:sz="0" w:space="0" w:color="auto"/>
      </w:divBdr>
    </w:div>
    <w:div w:id="1469467374">
      <w:bodyDiv w:val="1"/>
      <w:marLeft w:val="0"/>
      <w:marRight w:val="0"/>
      <w:marTop w:val="0"/>
      <w:marBottom w:val="0"/>
      <w:divBdr>
        <w:top w:val="none" w:sz="0" w:space="0" w:color="auto"/>
        <w:left w:val="none" w:sz="0" w:space="0" w:color="auto"/>
        <w:bottom w:val="none" w:sz="0" w:space="0" w:color="auto"/>
        <w:right w:val="none" w:sz="0" w:space="0" w:color="auto"/>
      </w:divBdr>
    </w:div>
    <w:div w:id="1828596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fCxj8JyyyyxaJjPlYl5oegmywm7oD35RdPS_lv4Wl0Y/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arris@sppg.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oom.us/meeting/register/tJUkcuCoqz8rE9P7Yt_4mbxIGsDDucS2vAHX" TargetMode="External"/><Relationship Id="rId4" Type="http://schemas.openxmlformats.org/officeDocument/2006/relationships/webSettings" Target="webSettings.xml"/><Relationship Id="rId9" Type="http://schemas.openxmlformats.org/officeDocument/2006/relationships/hyperlink" Target="mailto:jspinks@oakridgeneighborhood.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3</cp:revision>
  <dcterms:created xsi:type="dcterms:W3CDTF">2021-01-13T16:52:00Z</dcterms:created>
  <dcterms:modified xsi:type="dcterms:W3CDTF">2021-01-13T18:00:00Z</dcterms:modified>
</cp:coreProperties>
</file>